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F71120" w14:textId="11426E2F" w:rsidR="00777344" w:rsidRPr="00777344" w:rsidRDefault="00777344" w:rsidP="00F0533E">
      <w:pPr>
        <w:rPr>
          <w:noProof/>
        </w:rPr>
      </w:pPr>
      <w:r w:rsidRPr="00777344">
        <w:rPr>
          <w:noProof/>
        </w:rPr>
        <w:t xml:space="preserve">Příloha č. 1 </w:t>
      </w:r>
      <w:r w:rsidR="00615DE3">
        <w:rPr>
          <w:noProof/>
        </w:rPr>
        <w:t>Zadávací dokumentace</w:t>
      </w:r>
    </w:p>
    <w:p w14:paraId="5DF0A386" w14:textId="45F5ACE8" w:rsidR="00686BD6" w:rsidRPr="0014660A" w:rsidRDefault="000612A8" w:rsidP="00F0533E">
      <w:pPr>
        <w:rPr>
          <w:b/>
          <w:noProof/>
          <w:sz w:val="22"/>
        </w:rPr>
      </w:pPr>
      <w:r>
        <w:rPr>
          <w:b/>
          <w:noProof/>
          <w:sz w:val="22"/>
        </w:rPr>
        <w:t>Specifikace požadavků pro pořízení zdvihacích plošin</w:t>
      </w:r>
      <w:r w:rsidR="00322082">
        <w:rPr>
          <w:b/>
          <w:noProof/>
          <w:sz w:val="22"/>
        </w:rPr>
        <w:t xml:space="preserve"> OOSP</w:t>
      </w:r>
      <w:r w:rsidR="000C081E">
        <w:rPr>
          <w:b/>
          <w:noProof/>
          <w:sz w:val="22"/>
        </w:rPr>
        <w:t xml:space="preserve"> včetně servisního modelu</w:t>
      </w:r>
    </w:p>
    <w:p w14:paraId="790DF842" w14:textId="77777777" w:rsidR="000D5C67" w:rsidRDefault="000D5C67" w:rsidP="000D5C67">
      <w:pPr>
        <w:rPr>
          <w:noProof/>
        </w:rPr>
      </w:pPr>
    </w:p>
    <w:p w14:paraId="27F9FC55" w14:textId="77777777" w:rsidR="000D5C67" w:rsidRDefault="000D5C67" w:rsidP="000D5C67">
      <w:pPr>
        <w:rPr>
          <w:noProof/>
        </w:rPr>
      </w:pPr>
    </w:p>
    <w:p w14:paraId="69541048" w14:textId="6C2DBDA2" w:rsidR="003356E6" w:rsidRPr="00AC3EB8" w:rsidRDefault="003356E6" w:rsidP="00C45D10">
      <w:pPr>
        <w:pStyle w:val="Odstavecseseznamem"/>
        <w:numPr>
          <w:ilvl w:val="0"/>
          <w:numId w:val="5"/>
        </w:numPr>
        <w:rPr>
          <w:rStyle w:val="Siln"/>
        </w:rPr>
      </w:pPr>
      <w:r w:rsidRPr="00AC3EB8">
        <w:rPr>
          <w:rStyle w:val="Siln"/>
        </w:rPr>
        <w:t>Dodávka zařízení</w:t>
      </w:r>
      <w:r w:rsidR="000F698E" w:rsidRPr="00AC3EB8">
        <w:rPr>
          <w:rStyle w:val="Siln"/>
        </w:rPr>
        <w:t xml:space="preserve"> splňující </w:t>
      </w:r>
      <w:r w:rsidR="00C26588">
        <w:rPr>
          <w:rStyle w:val="Siln"/>
        </w:rPr>
        <w:t xml:space="preserve">následující </w:t>
      </w:r>
      <w:r w:rsidR="000F698E" w:rsidRPr="00AC3EB8">
        <w:rPr>
          <w:rStyle w:val="Siln"/>
        </w:rPr>
        <w:t>požadavky</w:t>
      </w:r>
    </w:p>
    <w:p w14:paraId="2CCB939C" w14:textId="2A197DEE" w:rsidR="00C26588" w:rsidRPr="00746BF8" w:rsidRDefault="00C26588" w:rsidP="00C26588">
      <w:pPr>
        <w:ind w:left="360"/>
        <w:rPr>
          <w:noProof/>
          <w:u w:val="single"/>
        </w:rPr>
      </w:pPr>
      <w:r w:rsidRPr="00746BF8">
        <w:rPr>
          <w:noProof/>
          <w:u w:val="single"/>
        </w:rPr>
        <w:t xml:space="preserve">Požadavky </w:t>
      </w:r>
      <w:r w:rsidR="00746BF8" w:rsidRPr="00746BF8">
        <w:rPr>
          <w:u w:val="single"/>
        </w:rPr>
        <w:t>Nařízení komise (EU) č. 1300/2014</w:t>
      </w:r>
    </w:p>
    <w:p w14:paraId="4F6BF851" w14:textId="2956C3DA" w:rsidR="00CC3AF1" w:rsidRDefault="00CC3AF1" w:rsidP="00C45D10">
      <w:pPr>
        <w:pStyle w:val="Odstavecseseznamem"/>
        <w:numPr>
          <w:ilvl w:val="0"/>
          <w:numId w:val="8"/>
        </w:numPr>
      </w:pPr>
      <w:r>
        <w:t xml:space="preserve">Zdvihací plošiny musí být použitelné pro invalidní vozík s vlastnostmi uvedenými v dodatku M Nařízení komise (EU) č. 1300/2014 (dále jen „Dodatek M“). </w:t>
      </w:r>
    </w:p>
    <w:p w14:paraId="7C22163C" w14:textId="6DEE848C" w:rsidR="00CC3AF1" w:rsidRDefault="00CC3AF1" w:rsidP="00C45D10">
      <w:pPr>
        <w:pStyle w:val="Odstavecseseznamem"/>
        <w:numPr>
          <w:ilvl w:val="0"/>
          <w:numId w:val="8"/>
        </w:numPr>
      </w:pPr>
      <w:r>
        <w:t xml:space="preserve">Zdvihací plošiny musí mít nosnost nejméně 300 kg při zatížení ve středu zařízení rozloženém na ploše 660 mm × 660 mm. </w:t>
      </w:r>
    </w:p>
    <w:p w14:paraId="42BC01B2" w14:textId="405FE5F1" w:rsidR="00CC3AF1" w:rsidRDefault="00CC3AF1" w:rsidP="00C45D10">
      <w:pPr>
        <w:pStyle w:val="Odstavecseseznamem"/>
        <w:numPr>
          <w:ilvl w:val="0"/>
          <w:numId w:val="8"/>
        </w:numPr>
      </w:pPr>
      <w:r>
        <w:t>Povrch zdvihací plošiny</w:t>
      </w:r>
      <w:r w:rsidR="005645F5">
        <w:t>, vč. nástupních ploch,</w:t>
      </w:r>
      <w:r>
        <w:t xml:space="preserve"> musí být protiskluzový. </w:t>
      </w:r>
    </w:p>
    <w:p w14:paraId="4199D3EB" w14:textId="573A5253" w:rsidR="00CC3AF1" w:rsidRDefault="00CC3AF1" w:rsidP="00C45D10">
      <w:pPr>
        <w:pStyle w:val="Odstavecseseznamem"/>
        <w:numPr>
          <w:ilvl w:val="0"/>
          <w:numId w:val="8"/>
        </w:numPr>
      </w:pPr>
      <w:r>
        <w:t xml:space="preserve">Při povrchu musí mít zdvihací plošina světlou šířku nejméně 800 mm a délku 1 200 mm. V souladu s dodatkem M musí být navíc k dispozici prostor o délce 50 mm pro nohy, a to ve výšce nad 100 mm od úrovně zdvihací plošiny, což platí pro umístění invalidního vozíku čelem i zády k vlaku. </w:t>
      </w:r>
    </w:p>
    <w:p w14:paraId="4563B86F" w14:textId="72C6FF3A" w:rsidR="00CC3AF1" w:rsidRDefault="00CC3AF1" w:rsidP="00C45D10">
      <w:pPr>
        <w:pStyle w:val="Odstavecseseznamem"/>
        <w:numPr>
          <w:ilvl w:val="0"/>
          <w:numId w:val="8"/>
        </w:numPr>
      </w:pPr>
      <w:r>
        <w:t xml:space="preserve">Přemosťující plošina přes mezeru mezi zdvihací plošinou a podlahou vozu musí mít šířku nejméně 760 mm. </w:t>
      </w:r>
    </w:p>
    <w:p w14:paraId="1DA760E7" w14:textId="56EA3A2F" w:rsidR="00CC3AF1" w:rsidRDefault="00CC3AF1" w:rsidP="00C45D10">
      <w:pPr>
        <w:pStyle w:val="Odstavecseseznamem"/>
        <w:numPr>
          <w:ilvl w:val="0"/>
          <w:numId w:val="8"/>
        </w:numPr>
      </w:pPr>
      <w:r>
        <w:t xml:space="preserve">Obsluha každého z případných ovládacích prvků používaných k rozložení, spouštění na úroveň země, zdvíhání a skládání musí probíhat souvislým stiskem, přičemž systém ovládání nesmí umožňovat nesprávné pořadí kroků při zdvíhání/spouštění, pokud je plošina obsazena. </w:t>
      </w:r>
    </w:p>
    <w:p w14:paraId="7F70F542" w14:textId="39FEB2E0" w:rsidR="00CC3AF1" w:rsidRDefault="00CC3AF1" w:rsidP="00C45D10">
      <w:pPr>
        <w:pStyle w:val="Odstavecseseznamem"/>
        <w:numPr>
          <w:ilvl w:val="0"/>
          <w:numId w:val="8"/>
        </w:numPr>
      </w:pPr>
      <w:r>
        <w:t xml:space="preserve">Žádná část zdvihací plošiny se během spouštění a zdvíhání osoby nesmí pohybovat rychlostí přesahující 150 mm/s a nesmí přesahovat rychlost 600 mm/s při rozkládání nebo skládání (s výjimkou případů ručního rozkládání nebo skládání). </w:t>
      </w:r>
    </w:p>
    <w:p w14:paraId="2B7DF2E4" w14:textId="0F3759BF" w:rsidR="00CC3AF1" w:rsidRDefault="00CC3AF1" w:rsidP="00C45D10">
      <w:pPr>
        <w:pStyle w:val="Odstavecseseznamem"/>
        <w:numPr>
          <w:ilvl w:val="0"/>
          <w:numId w:val="8"/>
        </w:numPr>
      </w:pPr>
      <w:r>
        <w:t xml:space="preserve">Vodorovné a svislé zrychlení obsazené zdvihací plošiny nesmí přesahovat 0,3 g. </w:t>
      </w:r>
    </w:p>
    <w:p w14:paraId="45F51A5B" w14:textId="77777777" w:rsidR="005645F5" w:rsidRDefault="00CC3AF1" w:rsidP="00C45D10">
      <w:pPr>
        <w:pStyle w:val="Odstavecseseznamem"/>
        <w:numPr>
          <w:ilvl w:val="0"/>
          <w:numId w:val="8"/>
        </w:numPr>
      </w:pPr>
      <w:r>
        <w:t>Zdvihací plošina musí být vybavena zábranami, jež při jejím použití zamezují</w:t>
      </w:r>
      <w:r w:rsidR="005645F5">
        <w:t>:</w:t>
      </w:r>
    </w:p>
    <w:p w14:paraId="3B1FE2F7" w14:textId="15C51EE7" w:rsidR="005645F5" w:rsidRDefault="00CC3AF1" w:rsidP="00C45D10">
      <w:pPr>
        <w:pStyle w:val="Odstavecseseznamem"/>
        <w:numPr>
          <w:ilvl w:val="1"/>
          <w:numId w:val="8"/>
        </w:numPr>
      </w:pPr>
      <w:r>
        <w:t>sjetí kteréhokoli z koleček invalidního vozíku s</w:t>
      </w:r>
      <w:r w:rsidR="005645F5">
        <w:t> </w:t>
      </w:r>
      <w:r>
        <w:t>plošiny</w:t>
      </w:r>
      <w:r w:rsidR="005645F5">
        <w:t>,</w:t>
      </w:r>
    </w:p>
    <w:p w14:paraId="19DBEFDE" w14:textId="5401EE9F" w:rsidR="00CC3AF1" w:rsidRDefault="005645F5" w:rsidP="00C45D10">
      <w:pPr>
        <w:pStyle w:val="Odstavecseseznamem"/>
        <w:numPr>
          <w:ilvl w:val="1"/>
          <w:numId w:val="8"/>
        </w:numPr>
      </w:pPr>
      <w:r>
        <w:t>přepadnutí či převržení vozíku.</w:t>
      </w:r>
    </w:p>
    <w:p w14:paraId="258DE5BA" w14:textId="55532737" w:rsidR="00CC3AF1" w:rsidRDefault="00CC3AF1" w:rsidP="00C45D10">
      <w:pPr>
        <w:pStyle w:val="Odstavecseseznamem"/>
        <w:numPr>
          <w:ilvl w:val="0"/>
          <w:numId w:val="8"/>
        </w:numPr>
      </w:pPr>
      <w:r>
        <w:t xml:space="preserve">Dokud se zdvihací plošina nedostane do cílové horní polohy, musí být invalidní vozík na straně plošiny směrem k vozu chráněn před sjetím s okraje plošiny pomocí pohyblivé zábrany nebo zabudovaného prvku. </w:t>
      </w:r>
    </w:p>
    <w:p w14:paraId="4FB2CE63" w14:textId="6A40DC5F" w:rsidR="00CC3AF1" w:rsidRDefault="00CC3AF1" w:rsidP="00C45D10">
      <w:pPr>
        <w:pStyle w:val="Odstavecseseznamem"/>
        <w:numPr>
          <w:ilvl w:val="0"/>
          <w:numId w:val="8"/>
        </w:numPr>
      </w:pPr>
      <w:r>
        <w:t xml:space="preserve">Každá ze stran zdvihací plošiny, která ve zdvižené poloze přesahuje úroveň vozidla, musí být opatřena zábranou o výšce nejméně 25 mm. Tyto zábrany nesmí překážet při pojíždění do uličky vozu nebo z ní. </w:t>
      </w:r>
    </w:p>
    <w:p w14:paraId="19A48030" w14:textId="6ECA8442" w:rsidR="00CC3AF1" w:rsidRDefault="00CC3AF1" w:rsidP="00C45D10">
      <w:pPr>
        <w:pStyle w:val="Odstavecseseznamem"/>
        <w:numPr>
          <w:ilvl w:val="0"/>
          <w:numId w:val="8"/>
        </w:numPr>
      </w:pPr>
      <w:r>
        <w:t xml:space="preserve">Zábrana na nájezdové straně (vnější zábrana), která v poloze zdvihací plošiny na úrovni země funguje jako nájezdová rampa, musí při zdvižení či zavření být s to zadržet elektrický invalidní vozík a zabránit mu v přejetí, nebo musí být případně zajištěn doplňkový systém, který elektrický vozík zadrží a zabrání mu přejet zábranu. </w:t>
      </w:r>
    </w:p>
    <w:p w14:paraId="56D66B35" w14:textId="57979F63" w:rsidR="00CC3AF1" w:rsidRDefault="00CC3AF1" w:rsidP="00C45D10">
      <w:pPr>
        <w:pStyle w:val="Odstavecseseznamem"/>
        <w:numPr>
          <w:ilvl w:val="0"/>
          <w:numId w:val="8"/>
        </w:numPr>
      </w:pPr>
      <w:r>
        <w:t xml:space="preserve">Zdvihací plošina musí umožňovat umístění obsazeného invalidního vozíku čelem i zády k vlaku. </w:t>
      </w:r>
    </w:p>
    <w:p w14:paraId="7ADBABD0" w14:textId="2C4DD6F9" w:rsidR="00CC3AF1" w:rsidRDefault="00CC3AF1" w:rsidP="00C45D10">
      <w:pPr>
        <w:pStyle w:val="Odstavecseseznamem"/>
        <w:numPr>
          <w:ilvl w:val="0"/>
          <w:numId w:val="8"/>
        </w:numPr>
      </w:pPr>
      <w:r>
        <w:t>Zdvihací plošina musí být vybavena opticky kontrastním značením.</w:t>
      </w:r>
    </w:p>
    <w:p w14:paraId="3AFA0C1C" w14:textId="1703D038" w:rsidR="00B931DA" w:rsidRPr="00B931DA" w:rsidRDefault="00B931DA" w:rsidP="00B931DA">
      <w:pPr>
        <w:ind w:left="360"/>
        <w:rPr>
          <w:noProof/>
          <w:u w:val="single"/>
        </w:rPr>
      </w:pPr>
      <w:r>
        <w:rPr>
          <w:noProof/>
          <w:u w:val="single"/>
        </w:rPr>
        <w:t>Další p</w:t>
      </w:r>
      <w:r w:rsidRPr="00C26588">
        <w:rPr>
          <w:noProof/>
          <w:u w:val="single"/>
        </w:rPr>
        <w:t xml:space="preserve">ožadavky </w:t>
      </w:r>
      <w:r w:rsidR="00B926F2">
        <w:rPr>
          <w:noProof/>
          <w:u w:val="single"/>
        </w:rPr>
        <w:t>zadavatele</w:t>
      </w:r>
    </w:p>
    <w:p w14:paraId="3736B1CC" w14:textId="2E524443" w:rsidR="0075790E" w:rsidRPr="0075790E" w:rsidRDefault="0075790E" w:rsidP="00C45D10">
      <w:pPr>
        <w:pStyle w:val="Odstavecseseznamem"/>
        <w:numPr>
          <w:ilvl w:val="0"/>
          <w:numId w:val="8"/>
        </w:numPr>
      </w:pPr>
      <w:r w:rsidRPr="0075790E">
        <w:lastRenderedPageBreak/>
        <w:t>Konstrukce musí být opatřena bezpečnostním černo-žlutým značením.</w:t>
      </w:r>
    </w:p>
    <w:p w14:paraId="25AF4ED6" w14:textId="64AE1AF1" w:rsidR="00B931DA" w:rsidRDefault="00B931DA" w:rsidP="00C45D10">
      <w:pPr>
        <w:pStyle w:val="Odstavecseseznamem"/>
        <w:numPr>
          <w:ilvl w:val="0"/>
          <w:numId w:val="8"/>
        </w:numPr>
      </w:pPr>
      <w:r>
        <w:t xml:space="preserve">Konstrukce </w:t>
      </w:r>
      <w:r w:rsidR="00C578CA">
        <w:t xml:space="preserve">plošiny </w:t>
      </w:r>
      <w:r>
        <w:t xml:space="preserve">musí umožňovat </w:t>
      </w:r>
      <w:r w:rsidR="00C578CA">
        <w:t xml:space="preserve">její </w:t>
      </w:r>
      <w:r>
        <w:t>zabrzdění</w:t>
      </w:r>
      <w:r w:rsidR="00C578CA">
        <w:t xml:space="preserve"> tak</w:t>
      </w:r>
      <w:r w:rsidR="005645F5">
        <w:t>ovým způsobem</w:t>
      </w:r>
      <w:r w:rsidR="00C578CA">
        <w:t>, aby nemohlo dojít k jejím</w:t>
      </w:r>
      <w:r w:rsidR="008B5F89">
        <w:t>u</w:t>
      </w:r>
      <w:r w:rsidR="00C578CA">
        <w:t xml:space="preserve"> pohybu po nástupišti</w:t>
      </w:r>
      <w:r w:rsidR="007F64E7">
        <w:t xml:space="preserve"> při přepravě OOSP</w:t>
      </w:r>
      <w:r w:rsidR="00C578CA">
        <w:t xml:space="preserve"> a přeprava OOSP byla bezpečná.</w:t>
      </w:r>
    </w:p>
    <w:p w14:paraId="02AA2A74" w14:textId="149AC568" w:rsidR="005645F5" w:rsidRDefault="005645F5" w:rsidP="00C45D10">
      <w:pPr>
        <w:pStyle w:val="Odstavecseseznamem"/>
        <w:numPr>
          <w:ilvl w:val="0"/>
          <w:numId w:val="8"/>
        </w:numPr>
      </w:pPr>
      <w:r>
        <w:t>Zdvihací plošina musí být obsluhovatelná a</w:t>
      </w:r>
      <w:r w:rsidR="009B24E6">
        <w:t xml:space="preserve"> </w:t>
      </w:r>
      <w:r w:rsidR="0079665F">
        <w:t xml:space="preserve">přemístitelná </w:t>
      </w:r>
      <w:r w:rsidR="009B24E6">
        <w:t xml:space="preserve">1 osobou </w:t>
      </w:r>
      <w:r>
        <w:t>po povrchu typu zámkové dlažby</w:t>
      </w:r>
      <w:r w:rsidR="003C7458">
        <w:t xml:space="preserve">, vč. otočení plošiny na místě </w:t>
      </w:r>
      <w:r w:rsidR="00E0024F">
        <w:t xml:space="preserve">minimálně </w:t>
      </w:r>
      <w:r w:rsidR="003C7458">
        <w:t>o 90° při maximálním zatížení</w:t>
      </w:r>
      <w:r w:rsidR="00656513">
        <w:t xml:space="preserve"> ve spuštěné poloze</w:t>
      </w:r>
      <w:r w:rsidR="003C7458">
        <w:t>.</w:t>
      </w:r>
    </w:p>
    <w:p w14:paraId="23A22FDA" w14:textId="20128049" w:rsidR="005645F5" w:rsidRDefault="005645F5" w:rsidP="00C45D10">
      <w:pPr>
        <w:pStyle w:val="Odstavecseseznamem"/>
        <w:numPr>
          <w:ilvl w:val="0"/>
          <w:numId w:val="8"/>
        </w:numPr>
      </w:pPr>
      <w:r>
        <w:t>Zdvihací plošina musí být konstruována jako průchozí.</w:t>
      </w:r>
    </w:p>
    <w:p w14:paraId="374761A4" w14:textId="1093D6E3" w:rsidR="00273FAE" w:rsidRDefault="00273FAE" w:rsidP="00C45D10">
      <w:pPr>
        <w:pStyle w:val="Odstavecseseznamem"/>
        <w:numPr>
          <w:ilvl w:val="0"/>
          <w:numId w:val="8"/>
        </w:numPr>
      </w:pPr>
      <w:r>
        <w:t xml:space="preserve">Konstrukce plošiny musí splňovat požadavky na zarážku pro slepeckou hůl v duchu vyhlášky </w:t>
      </w:r>
      <w:r w:rsidR="00490D1C">
        <w:t xml:space="preserve">č. </w:t>
      </w:r>
      <w:r>
        <w:t>398/2009 Sb.</w:t>
      </w:r>
    </w:p>
    <w:p w14:paraId="0F7A50D5" w14:textId="5ED5CFAF" w:rsidR="00D4633B" w:rsidRPr="00023E95" w:rsidRDefault="00D4633B" w:rsidP="00C45D10">
      <w:pPr>
        <w:pStyle w:val="Odstavecseseznamem"/>
        <w:numPr>
          <w:ilvl w:val="0"/>
          <w:numId w:val="8"/>
        </w:numPr>
      </w:pPr>
      <w:r w:rsidRPr="00023E95">
        <w:t>Výhled na prostor za plošinou při jejím přesouvání musí být dostatečný, aby se zabránilo kolizi s případnou překážkou.</w:t>
      </w:r>
    </w:p>
    <w:p w14:paraId="382CCA56" w14:textId="7B5A1043" w:rsidR="00C26588" w:rsidRPr="00C26588" w:rsidRDefault="00C26588" w:rsidP="00C26588">
      <w:pPr>
        <w:ind w:left="360"/>
        <w:rPr>
          <w:noProof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33"/>
        <w:gridCol w:w="4421"/>
      </w:tblGrid>
      <w:tr w:rsidR="00C82790" w14:paraId="2ED484A7" w14:textId="77777777" w:rsidTr="00C827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</w:tcPr>
          <w:p w14:paraId="2CF333F3" w14:textId="77777777" w:rsidR="00C82790" w:rsidRPr="006816F8" w:rsidRDefault="006816F8" w:rsidP="003356E6">
            <w:pPr>
              <w:rPr>
                <w:b/>
                <w:noProof/>
              </w:rPr>
            </w:pPr>
            <w:r>
              <w:rPr>
                <w:b/>
                <w:noProof/>
              </w:rPr>
              <w:t>Rozměry</w:t>
            </w:r>
          </w:p>
        </w:tc>
        <w:tc>
          <w:tcPr>
            <w:tcW w:w="4421" w:type="dxa"/>
          </w:tcPr>
          <w:p w14:paraId="091CBEE8" w14:textId="77777777" w:rsidR="00C82790" w:rsidRDefault="00C82790" w:rsidP="003356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0A60CF" w14:paraId="30E6130C" w14:textId="77777777" w:rsidTr="00FB7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vAlign w:val="center"/>
          </w:tcPr>
          <w:p w14:paraId="29F1C141" w14:textId="7ED5540A" w:rsidR="000A60CF" w:rsidRDefault="006065BC" w:rsidP="006065BC">
            <w:pPr>
              <w:rPr>
                <w:noProof/>
              </w:rPr>
            </w:pPr>
            <w:r>
              <w:rPr>
                <w:noProof/>
              </w:rPr>
              <w:t>Maximální v</w:t>
            </w:r>
            <w:r w:rsidR="000A60CF">
              <w:rPr>
                <w:noProof/>
              </w:rPr>
              <w:t xml:space="preserve">nější </w:t>
            </w:r>
            <w:r>
              <w:rPr>
                <w:noProof/>
              </w:rPr>
              <w:t xml:space="preserve">půdorysné </w:t>
            </w:r>
            <w:r w:rsidR="000A60CF">
              <w:rPr>
                <w:noProof/>
              </w:rPr>
              <w:t xml:space="preserve">rozměry </w:t>
            </w:r>
            <w:r w:rsidR="0019209F">
              <w:rPr>
                <w:noProof/>
              </w:rPr>
              <w:t xml:space="preserve">složené </w:t>
            </w:r>
            <w:r w:rsidR="000A60CF">
              <w:rPr>
                <w:noProof/>
              </w:rPr>
              <w:t>plošiny</w:t>
            </w:r>
          </w:p>
        </w:tc>
        <w:tc>
          <w:tcPr>
            <w:tcW w:w="4421" w:type="dxa"/>
            <w:vAlign w:val="center"/>
          </w:tcPr>
          <w:p w14:paraId="3A8F9223" w14:textId="77777777" w:rsidR="002341C2" w:rsidRDefault="002341C2" w:rsidP="00C302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C302CB">
              <w:rPr>
                <w:noProof/>
              </w:rPr>
              <w:t>1360 mm x 1630 mm</w:t>
            </w:r>
          </w:p>
        </w:tc>
      </w:tr>
      <w:tr w:rsidR="00C82790" w14:paraId="30CF813F" w14:textId="77777777" w:rsidTr="004F21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vAlign w:val="center"/>
          </w:tcPr>
          <w:p w14:paraId="05756E08" w14:textId="1481802E" w:rsidR="00C82790" w:rsidRDefault="00C82790" w:rsidP="00510D12">
            <w:pPr>
              <w:rPr>
                <w:noProof/>
              </w:rPr>
            </w:pPr>
            <w:r>
              <w:rPr>
                <w:noProof/>
              </w:rPr>
              <w:t>Vnitřní rozměry</w:t>
            </w:r>
            <w:r w:rsidR="000A60CF">
              <w:rPr>
                <w:noProof/>
              </w:rPr>
              <w:t xml:space="preserve"> </w:t>
            </w:r>
            <w:r w:rsidR="00510D12">
              <w:rPr>
                <w:noProof/>
              </w:rPr>
              <w:t>plošiny minimálně</w:t>
            </w:r>
          </w:p>
        </w:tc>
        <w:tc>
          <w:tcPr>
            <w:tcW w:w="4421" w:type="dxa"/>
            <w:vAlign w:val="center"/>
          </w:tcPr>
          <w:p w14:paraId="0DFFFE68" w14:textId="47E3C22F" w:rsidR="00C82790" w:rsidRDefault="0075790E" w:rsidP="00D658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 xml:space="preserve">Viz </w:t>
            </w:r>
            <w:r w:rsidR="00A175F4">
              <w:rPr>
                <w:noProof/>
              </w:rPr>
              <w:t xml:space="preserve">text </w:t>
            </w:r>
            <w:r>
              <w:rPr>
                <w:noProof/>
              </w:rPr>
              <w:t>výše</w:t>
            </w:r>
          </w:p>
        </w:tc>
      </w:tr>
      <w:tr w:rsidR="000A60CF" w14:paraId="5E2E7F94" w14:textId="77777777" w:rsidTr="004F21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vAlign w:val="center"/>
          </w:tcPr>
          <w:p w14:paraId="239E20D6" w14:textId="6C9F6E0C" w:rsidR="000A60CF" w:rsidRDefault="000A60CF" w:rsidP="000A60CF">
            <w:pPr>
              <w:rPr>
                <w:noProof/>
              </w:rPr>
            </w:pPr>
            <w:r>
              <w:rPr>
                <w:noProof/>
              </w:rPr>
              <w:t>Výška zábradlí plošiny</w:t>
            </w:r>
          </w:p>
        </w:tc>
        <w:tc>
          <w:tcPr>
            <w:tcW w:w="4421" w:type="dxa"/>
            <w:vAlign w:val="center"/>
          </w:tcPr>
          <w:p w14:paraId="34CE01F9" w14:textId="10489B42" w:rsidR="005C3ECD" w:rsidRDefault="008D59CE" w:rsidP="005C3E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t>Zamezující přepadnutí či převržení vozíku</w:t>
            </w:r>
          </w:p>
        </w:tc>
      </w:tr>
      <w:tr w:rsidR="00C82790" w14:paraId="46B8FB33" w14:textId="77777777" w:rsidTr="004F21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vAlign w:val="center"/>
          </w:tcPr>
          <w:p w14:paraId="38E12D9A" w14:textId="77777777" w:rsidR="00C82790" w:rsidRDefault="00AC3EB8" w:rsidP="002645D3">
            <w:pPr>
              <w:rPr>
                <w:noProof/>
              </w:rPr>
            </w:pPr>
            <w:r>
              <w:rPr>
                <w:noProof/>
              </w:rPr>
              <w:t xml:space="preserve">Max. sklon </w:t>
            </w:r>
            <w:r w:rsidR="000A60CF">
              <w:rPr>
                <w:noProof/>
              </w:rPr>
              <w:t>nájezdní</w:t>
            </w:r>
            <w:r>
              <w:rPr>
                <w:noProof/>
              </w:rPr>
              <w:t xml:space="preserve"> </w:t>
            </w:r>
            <w:r w:rsidR="002645D3">
              <w:rPr>
                <w:noProof/>
              </w:rPr>
              <w:t>rampy z nástupiště</w:t>
            </w:r>
          </w:p>
        </w:tc>
        <w:tc>
          <w:tcPr>
            <w:tcW w:w="4421" w:type="dxa"/>
            <w:vAlign w:val="center"/>
          </w:tcPr>
          <w:p w14:paraId="319F48CF" w14:textId="0946CB63" w:rsidR="002B2A30" w:rsidRDefault="002F6C5F" w:rsidP="002B2A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9°</w:t>
            </w:r>
            <w:r w:rsidR="005520BE">
              <w:rPr>
                <w:noProof/>
              </w:rPr>
              <w:t xml:space="preserve"> (~15,8</w:t>
            </w:r>
            <w:r w:rsidR="008D59CE">
              <w:rPr>
                <w:noProof/>
              </w:rPr>
              <w:t>%</w:t>
            </w:r>
            <w:r w:rsidR="005520BE">
              <w:rPr>
                <w:noProof/>
              </w:rPr>
              <w:t>)</w:t>
            </w:r>
          </w:p>
        </w:tc>
      </w:tr>
      <w:tr w:rsidR="00C302CB" w14:paraId="016EAEC3" w14:textId="77777777" w:rsidTr="004F21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vAlign w:val="center"/>
          </w:tcPr>
          <w:p w14:paraId="4189B0BD" w14:textId="42797BF5" w:rsidR="00C302CB" w:rsidRPr="00D17664" w:rsidRDefault="00C302CB" w:rsidP="004F21EF">
            <w:pPr>
              <w:rPr>
                <w:noProof/>
              </w:rPr>
            </w:pPr>
            <w:r w:rsidRPr="00D17664">
              <w:rPr>
                <w:noProof/>
              </w:rPr>
              <w:t>Maximální celková délka plošin</w:t>
            </w:r>
            <w:r w:rsidR="00F346D1" w:rsidRPr="00D17664">
              <w:rPr>
                <w:noProof/>
              </w:rPr>
              <w:t>y</w:t>
            </w:r>
            <w:r w:rsidR="008D59CE" w:rsidRPr="00D17664">
              <w:rPr>
                <w:noProof/>
              </w:rPr>
              <w:t>, vč. vy</w:t>
            </w:r>
            <w:r w:rsidRPr="00D17664">
              <w:rPr>
                <w:noProof/>
              </w:rPr>
              <w:t>klopené nájezdní rampy z</w:t>
            </w:r>
            <w:r w:rsidR="002510F4">
              <w:rPr>
                <w:noProof/>
              </w:rPr>
              <w:t> </w:t>
            </w:r>
            <w:r w:rsidRPr="00D17664">
              <w:rPr>
                <w:noProof/>
              </w:rPr>
              <w:t>nástupiště</w:t>
            </w:r>
            <w:r w:rsidR="002510F4">
              <w:rPr>
                <w:noProof/>
              </w:rPr>
              <w:t>, průmět do podlahy</w:t>
            </w:r>
          </w:p>
        </w:tc>
        <w:tc>
          <w:tcPr>
            <w:tcW w:w="4421" w:type="dxa"/>
            <w:vAlign w:val="center"/>
          </w:tcPr>
          <w:p w14:paraId="5A4E1B00" w14:textId="21029C9D" w:rsidR="00C302CB" w:rsidRPr="00D17664" w:rsidRDefault="00197869" w:rsidP="00184E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28</w:t>
            </w:r>
            <w:r w:rsidR="00F346D1" w:rsidRPr="00D17664">
              <w:rPr>
                <w:noProof/>
              </w:rPr>
              <w:t>00 mm</w:t>
            </w:r>
          </w:p>
        </w:tc>
      </w:tr>
      <w:tr w:rsidR="00AC3EB8" w14:paraId="17A36FC4" w14:textId="77777777" w:rsidTr="004F21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vAlign w:val="center"/>
          </w:tcPr>
          <w:p w14:paraId="063BA748" w14:textId="77777777" w:rsidR="00AC3EB8" w:rsidRDefault="00C07625" w:rsidP="004F21EF">
            <w:pPr>
              <w:rPr>
                <w:noProof/>
              </w:rPr>
            </w:pPr>
            <w:r>
              <w:rPr>
                <w:noProof/>
              </w:rPr>
              <w:t>Kola – materiál, konstrukce</w:t>
            </w:r>
          </w:p>
        </w:tc>
        <w:tc>
          <w:tcPr>
            <w:tcW w:w="4421" w:type="dxa"/>
            <w:vAlign w:val="center"/>
          </w:tcPr>
          <w:p w14:paraId="398D37EB" w14:textId="577530E8" w:rsidR="00AC3EB8" w:rsidRDefault="00E81474" w:rsidP="004F21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Plná, odolná</w:t>
            </w:r>
            <w:r w:rsidR="0001714B">
              <w:rPr>
                <w:noProof/>
              </w:rPr>
              <w:t>, otáčivá, bez pohonu</w:t>
            </w:r>
            <w:r w:rsidR="00510D12">
              <w:rPr>
                <w:noProof/>
              </w:rPr>
              <w:t xml:space="preserve">, </w:t>
            </w:r>
            <w:r w:rsidR="009053DF">
              <w:rPr>
                <w:noProof/>
              </w:rPr>
              <w:t xml:space="preserve">běžně </w:t>
            </w:r>
            <w:r w:rsidR="00510D12">
              <w:rPr>
                <w:noProof/>
              </w:rPr>
              <w:t>nešpinící povrchy</w:t>
            </w:r>
          </w:p>
          <w:p w14:paraId="79A70623" w14:textId="77777777" w:rsidR="00750241" w:rsidRDefault="00750241" w:rsidP="004F21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Přední kola pevná, zadní otočná</w:t>
            </w:r>
          </w:p>
        </w:tc>
      </w:tr>
      <w:tr w:rsidR="000A60CF" w14:paraId="2EC145CA" w14:textId="77777777" w:rsidTr="00FB7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vAlign w:val="center"/>
          </w:tcPr>
          <w:p w14:paraId="74038033" w14:textId="77777777" w:rsidR="000A60CF" w:rsidRDefault="000A60CF" w:rsidP="00FB7F16">
            <w:pPr>
              <w:rPr>
                <w:noProof/>
              </w:rPr>
            </w:pPr>
            <w:r>
              <w:rPr>
                <w:noProof/>
              </w:rPr>
              <w:t>Kola průměr</w:t>
            </w:r>
            <w:r w:rsidR="00750241">
              <w:rPr>
                <w:noProof/>
              </w:rPr>
              <w:t xml:space="preserve"> minimální</w:t>
            </w:r>
          </w:p>
        </w:tc>
        <w:tc>
          <w:tcPr>
            <w:tcW w:w="4421" w:type="dxa"/>
            <w:vAlign w:val="center"/>
          </w:tcPr>
          <w:p w14:paraId="455A281A" w14:textId="38609EF7" w:rsidR="000A60CF" w:rsidRDefault="002F69EC" w:rsidP="007502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 xml:space="preserve">120 </w:t>
            </w:r>
            <w:bookmarkStart w:id="0" w:name="_GoBack"/>
            <w:bookmarkEnd w:id="0"/>
            <w:r w:rsidR="00750241">
              <w:rPr>
                <w:noProof/>
              </w:rPr>
              <w:t>mm</w:t>
            </w:r>
          </w:p>
        </w:tc>
      </w:tr>
      <w:tr w:rsidR="000C328A" w14:paraId="2AD963F9" w14:textId="78770B14" w:rsidTr="00FB7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vAlign w:val="center"/>
          </w:tcPr>
          <w:p w14:paraId="479F0FC7" w14:textId="71660851" w:rsidR="000C328A" w:rsidRPr="00184E08" w:rsidRDefault="00184E08" w:rsidP="00FB7F16">
            <w:pPr>
              <w:rPr>
                <w:noProof/>
              </w:rPr>
            </w:pPr>
            <w:r>
              <w:rPr>
                <w:noProof/>
              </w:rPr>
              <w:t>Minimální s</w:t>
            </w:r>
            <w:r w:rsidR="000C328A" w:rsidRPr="00184E08">
              <w:rPr>
                <w:noProof/>
              </w:rPr>
              <w:t>větlá výška</w:t>
            </w:r>
          </w:p>
        </w:tc>
        <w:tc>
          <w:tcPr>
            <w:tcW w:w="4421" w:type="dxa"/>
            <w:vAlign w:val="center"/>
          </w:tcPr>
          <w:p w14:paraId="3C2D2461" w14:textId="40882767" w:rsidR="000C328A" w:rsidRDefault="00750241" w:rsidP="00FB7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184E08">
              <w:rPr>
                <w:noProof/>
              </w:rPr>
              <w:t>4</w:t>
            </w:r>
            <w:r w:rsidR="00184E08" w:rsidRPr="00184E08">
              <w:rPr>
                <w:noProof/>
              </w:rPr>
              <w:t>5</w:t>
            </w:r>
            <w:r w:rsidRPr="00184E08">
              <w:rPr>
                <w:noProof/>
              </w:rPr>
              <w:t xml:space="preserve"> mm</w:t>
            </w:r>
          </w:p>
        </w:tc>
      </w:tr>
      <w:tr w:rsidR="000A60CF" w14:paraId="5DEC4B6F" w14:textId="77777777" w:rsidTr="00FB7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vAlign w:val="center"/>
          </w:tcPr>
          <w:p w14:paraId="70DD0CEA" w14:textId="77777777" w:rsidR="000A60CF" w:rsidRDefault="000A60CF" w:rsidP="00FB7F16">
            <w:pPr>
              <w:rPr>
                <w:noProof/>
              </w:rPr>
            </w:pPr>
            <w:r>
              <w:rPr>
                <w:noProof/>
              </w:rPr>
              <w:t xml:space="preserve">Parkování </w:t>
            </w:r>
          </w:p>
        </w:tc>
        <w:tc>
          <w:tcPr>
            <w:tcW w:w="4421" w:type="dxa"/>
            <w:vAlign w:val="center"/>
          </w:tcPr>
          <w:p w14:paraId="6B455575" w14:textId="11FC4700" w:rsidR="000A60CF" w:rsidRDefault="00813F3E" w:rsidP="00813F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Trvale e</w:t>
            </w:r>
            <w:r w:rsidR="000A60CF">
              <w:rPr>
                <w:noProof/>
              </w:rPr>
              <w:t>xteriér</w:t>
            </w:r>
            <w:r w:rsidR="00510D12">
              <w:rPr>
                <w:noProof/>
              </w:rPr>
              <w:t xml:space="preserve"> </w:t>
            </w:r>
            <w:r w:rsidR="00510D12" w:rsidRPr="00813F3E">
              <w:rPr>
                <w:noProof/>
              </w:rPr>
              <w:t xml:space="preserve">(bez nutnosti </w:t>
            </w:r>
            <w:r w:rsidR="00B1480D">
              <w:rPr>
                <w:noProof/>
              </w:rPr>
              <w:t xml:space="preserve">dodatečného </w:t>
            </w:r>
            <w:r w:rsidR="00931A20">
              <w:rPr>
                <w:noProof/>
              </w:rPr>
              <w:t xml:space="preserve">zajištění </w:t>
            </w:r>
            <w:r w:rsidR="00510D12" w:rsidRPr="00813F3E">
              <w:rPr>
                <w:noProof/>
              </w:rPr>
              <w:t>ochrany před povětrnostními vlivy</w:t>
            </w:r>
            <w:r w:rsidR="00931A20">
              <w:rPr>
                <w:noProof/>
              </w:rPr>
              <w:t xml:space="preserve"> ze strany zadavatele</w:t>
            </w:r>
            <w:r w:rsidR="00510D12" w:rsidRPr="00813F3E">
              <w:rPr>
                <w:noProof/>
              </w:rPr>
              <w:t>)</w:t>
            </w:r>
            <w:r w:rsidR="00B1480D">
              <w:rPr>
                <w:noProof/>
              </w:rPr>
              <w:t>.</w:t>
            </w:r>
          </w:p>
        </w:tc>
      </w:tr>
    </w:tbl>
    <w:p w14:paraId="4D16CABF" w14:textId="77777777" w:rsidR="003356E6" w:rsidRDefault="003356E6" w:rsidP="003356E6">
      <w:pPr>
        <w:rPr>
          <w:noProof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33"/>
        <w:gridCol w:w="4421"/>
      </w:tblGrid>
      <w:tr w:rsidR="006816F8" w14:paraId="0376DDAD" w14:textId="77777777" w:rsidTr="00FB7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</w:tcPr>
          <w:p w14:paraId="7E6CF107" w14:textId="77777777" w:rsidR="006816F8" w:rsidRPr="006816F8" w:rsidRDefault="006816F8" w:rsidP="000612A8">
            <w:pPr>
              <w:rPr>
                <w:b/>
                <w:noProof/>
              </w:rPr>
            </w:pPr>
            <w:r>
              <w:rPr>
                <w:b/>
                <w:noProof/>
              </w:rPr>
              <w:t>Pohon</w:t>
            </w:r>
            <w:r w:rsidR="000612A8">
              <w:rPr>
                <w:b/>
                <w:noProof/>
              </w:rPr>
              <w:t xml:space="preserve"> a</w:t>
            </w:r>
            <w:r>
              <w:rPr>
                <w:b/>
                <w:noProof/>
              </w:rPr>
              <w:t xml:space="preserve"> výkon</w:t>
            </w:r>
            <w:r w:rsidR="000612A8">
              <w:rPr>
                <w:b/>
                <w:noProof/>
              </w:rPr>
              <w:t>y</w:t>
            </w:r>
          </w:p>
        </w:tc>
        <w:tc>
          <w:tcPr>
            <w:tcW w:w="4421" w:type="dxa"/>
          </w:tcPr>
          <w:p w14:paraId="34678C1C" w14:textId="77777777" w:rsidR="006816F8" w:rsidRDefault="006816F8" w:rsidP="00FB7F1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6816F8" w14:paraId="6417DFAD" w14:textId="77777777" w:rsidTr="00FB7F16">
        <w:trPr>
          <w:trHeight w:val="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vAlign w:val="center"/>
          </w:tcPr>
          <w:p w14:paraId="0222DE9D" w14:textId="77777777" w:rsidR="006816F8" w:rsidRDefault="00750241" w:rsidP="00FB7F16">
            <w:pPr>
              <w:rPr>
                <w:noProof/>
              </w:rPr>
            </w:pPr>
            <w:r>
              <w:rPr>
                <w:noProof/>
              </w:rPr>
              <w:t>N</w:t>
            </w:r>
            <w:r w:rsidR="006816F8">
              <w:rPr>
                <w:noProof/>
              </w:rPr>
              <w:t xml:space="preserve">osnost </w:t>
            </w:r>
            <w:r>
              <w:rPr>
                <w:noProof/>
              </w:rPr>
              <w:t>minimální</w:t>
            </w:r>
          </w:p>
        </w:tc>
        <w:tc>
          <w:tcPr>
            <w:tcW w:w="4421" w:type="dxa"/>
            <w:vAlign w:val="center"/>
          </w:tcPr>
          <w:p w14:paraId="0EC2D952" w14:textId="25AB1E83" w:rsidR="006816F8" w:rsidRDefault="006816F8" w:rsidP="007502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300kg</w:t>
            </w:r>
            <w:r w:rsidR="00B41F81">
              <w:rPr>
                <w:noProof/>
              </w:rPr>
              <w:t xml:space="preserve"> (</w:t>
            </w:r>
            <w:r w:rsidR="00B41F81">
              <w:t>při zatížení ve středu zařízení rozloženém na ploše 660 mm × 660 mm</w:t>
            </w:r>
            <w:r w:rsidR="00B41F81">
              <w:rPr>
                <w:noProof/>
              </w:rPr>
              <w:t>)</w:t>
            </w:r>
          </w:p>
        </w:tc>
      </w:tr>
      <w:tr w:rsidR="006816F8" w14:paraId="5AE7653E" w14:textId="77777777" w:rsidTr="00FB7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vAlign w:val="center"/>
          </w:tcPr>
          <w:p w14:paraId="4EDB3084" w14:textId="1A61192C" w:rsidR="006816F8" w:rsidRDefault="000A60CF" w:rsidP="000A60CF">
            <w:pPr>
              <w:rPr>
                <w:noProof/>
              </w:rPr>
            </w:pPr>
            <w:r>
              <w:rPr>
                <w:noProof/>
              </w:rPr>
              <w:t>Elevace podlahy plošiny od země při max. zdvihu</w:t>
            </w:r>
            <w:r w:rsidR="00CE7DBC">
              <w:rPr>
                <w:noProof/>
              </w:rPr>
              <w:t xml:space="preserve"> minimálně</w:t>
            </w:r>
          </w:p>
        </w:tc>
        <w:tc>
          <w:tcPr>
            <w:tcW w:w="4421" w:type="dxa"/>
            <w:vAlign w:val="center"/>
          </w:tcPr>
          <w:p w14:paraId="49E114CA" w14:textId="11B9B2E7" w:rsidR="006816F8" w:rsidRDefault="00CE7DBC" w:rsidP="00FB7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1 000 mm</w:t>
            </w:r>
            <w:r w:rsidR="00750241">
              <w:rPr>
                <w:noProof/>
              </w:rPr>
              <w:t xml:space="preserve"> </w:t>
            </w:r>
          </w:p>
        </w:tc>
      </w:tr>
      <w:tr w:rsidR="006816F8" w14:paraId="2F3E2931" w14:textId="77777777" w:rsidTr="00FB7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vAlign w:val="center"/>
          </w:tcPr>
          <w:p w14:paraId="7A23EFE2" w14:textId="5C7804D4" w:rsidR="006816F8" w:rsidRDefault="006816F8" w:rsidP="0090348A">
            <w:pPr>
              <w:rPr>
                <w:noProof/>
              </w:rPr>
            </w:pPr>
            <w:r>
              <w:rPr>
                <w:noProof/>
              </w:rPr>
              <w:t xml:space="preserve">Čas </w:t>
            </w:r>
            <w:r w:rsidR="0090348A">
              <w:rPr>
                <w:noProof/>
              </w:rPr>
              <w:t xml:space="preserve">zdvihu </w:t>
            </w:r>
            <w:r>
              <w:rPr>
                <w:noProof/>
              </w:rPr>
              <w:t xml:space="preserve">z min. na max. </w:t>
            </w:r>
            <w:r w:rsidR="00CE7DBC">
              <w:rPr>
                <w:noProof/>
              </w:rPr>
              <w:t>elevaci</w:t>
            </w:r>
          </w:p>
        </w:tc>
        <w:tc>
          <w:tcPr>
            <w:tcW w:w="4421" w:type="dxa"/>
            <w:vAlign w:val="center"/>
          </w:tcPr>
          <w:p w14:paraId="4FB6B4AD" w14:textId="240637E9" w:rsidR="006816F8" w:rsidRDefault="00967F9B" w:rsidP="002F54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967F9B">
              <w:rPr>
                <w:noProof/>
              </w:rPr>
              <w:t>7</w:t>
            </w:r>
            <w:r w:rsidR="00764C48" w:rsidRPr="00967F9B">
              <w:rPr>
                <w:noProof/>
              </w:rPr>
              <w:t>0</w:t>
            </w:r>
            <w:r w:rsidR="006816F8">
              <w:rPr>
                <w:noProof/>
              </w:rPr>
              <w:t xml:space="preserve"> sekund</w:t>
            </w:r>
          </w:p>
        </w:tc>
      </w:tr>
      <w:tr w:rsidR="006816F8" w14:paraId="00D74D10" w14:textId="77777777" w:rsidTr="00FB7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vAlign w:val="center"/>
          </w:tcPr>
          <w:p w14:paraId="7EBEF631" w14:textId="72434954" w:rsidR="006816F8" w:rsidRDefault="00CE7DBC" w:rsidP="00FB7F16">
            <w:pPr>
              <w:rPr>
                <w:noProof/>
              </w:rPr>
            </w:pPr>
            <w:r>
              <w:rPr>
                <w:noProof/>
              </w:rPr>
              <w:t>Minimální počet manipulací po sobě jdoucích</w:t>
            </w:r>
          </w:p>
        </w:tc>
        <w:tc>
          <w:tcPr>
            <w:tcW w:w="4421" w:type="dxa"/>
            <w:vAlign w:val="center"/>
          </w:tcPr>
          <w:p w14:paraId="7EF7BB3F" w14:textId="294ADD09" w:rsidR="006816F8" w:rsidRDefault="009D2193" w:rsidP="002645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23E95">
              <w:rPr>
                <w:noProof/>
              </w:rPr>
              <w:t>4</w:t>
            </w:r>
          </w:p>
        </w:tc>
      </w:tr>
      <w:tr w:rsidR="006816F8" w14:paraId="0CF7F5E8" w14:textId="77777777" w:rsidTr="00FB7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vAlign w:val="center"/>
          </w:tcPr>
          <w:p w14:paraId="5EB404F3" w14:textId="77777777" w:rsidR="006816F8" w:rsidRPr="00237B93" w:rsidRDefault="006816F8" w:rsidP="00FB7F16">
            <w:pPr>
              <w:rPr>
                <w:noProof/>
                <w:highlight w:val="green"/>
              </w:rPr>
            </w:pPr>
            <w:r w:rsidRPr="00237B93">
              <w:rPr>
                <w:noProof/>
              </w:rPr>
              <w:t>Pohon</w:t>
            </w:r>
          </w:p>
        </w:tc>
        <w:tc>
          <w:tcPr>
            <w:tcW w:w="4421" w:type="dxa"/>
            <w:vAlign w:val="center"/>
          </w:tcPr>
          <w:p w14:paraId="3B2EC994" w14:textId="4D02A98B" w:rsidR="006816F8" w:rsidRDefault="001260EB" w:rsidP="00237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Elektromechanický, hydraulický</w:t>
            </w:r>
          </w:p>
        </w:tc>
      </w:tr>
      <w:tr w:rsidR="006816F8" w14:paraId="214CA531" w14:textId="77777777" w:rsidTr="00FB7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vAlign w:val="center"/>
          </w:tcPr>
          <w:p w14:paraId="1FA16F2B" w14:textId="7D28F2F6" w:rsidR="006816F8" w:rsidRDefault="006816F8" w:rsidP="00FB7F16">
            <w:pPr>
              <w:rPr>
                <w:noProof/>
              </w:rPr>
            </w:pPr>
            <w:r>
              <w:rPr>
                <w:noProof/>
              </w:rPr>
              <w:t>Napájení</w:t>
            </w:r>
            <w:r w:rsidR="00237B93">
              <w:rPr>
                <w:noProof/>
              </w:rPr>
              <w:t xml:space="preserve"> pohonu</w:t>
            </w:r>
          </w:p>
        </w:tc>
        <w:tc>
          <w:tcPr>
            <w:tcW w:w="4421" w:type="dxa"/>
            <w:vAlign w:val="center"/>
          </w:tcPr>
          <w:p w14:paraId="0F328CB5" w14:textId="20DAF186" w:rsidR="006816F8" w:rsidRDefault="00DB7786" w:rsidP="00FB7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Akumulátor</w:t>
            </w:r>
          </w:p>
        </w:tc>
      </w:tr>
      <w:tr w:rsidR="00A75BAB" w14:paraId="556D4B0E" w14:textId="77777777" w:rsidTr="00FB7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vAlign w:val="center"/>
          </w:tcPr>
          <w:p w14:paraId="4584DCE7" w14:textId="191E83D9" w:rsidR="00A75BAB" w:rsidRDefault="00A75BAB" w:rsidP="00DB7786">
            <w:pPr>
              <w:rPr>
                <w:noProof/>
              </w:rPr>
            </w:pPr>
            <w:r>
              <w:rPr>
                <w:noProof/>
              </w:rPr>
              <w:t>Signalizace potřeby nabití akumulátoru</w:t>
            </w:r>
            <w:r w:rsidR="0004127D">
              <w:rPr>
                <w:noProof/>
              </w:rPr>
              <w:t xml:space="preserve"> či ukazatel stavu nabití</w:t>
            </w:r>
          </w:p>
        </w:tc>
        <w:tc>
          <w:tcPr>
            <w:tcW w:w="4421" w:type="dxa"/>
            <w:vAlign w:val="center"/>
          </w:tcPr>
          <w:p w14:paraId="151B5A8B" w14:textId="4BB3A21D" w:rsidR="00A75BAB" w:rsidRDefault="00A75BAB" w:rsidP="00931A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Ano</w:t>
            </w:r>
          </w:p>
        </w:tc>
      </w:tr>
      <w:tr w:rsidR="0049616D" w14:paraId="5D41C495" w14:textId="77777777" w:rsidTr="00FB7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vAlign w:val="center"/>
          </w:tcPr>
          <w:p w14:paraId="146A0D70" w14:textId="36B588D9" w:rsidR="0049616D" w:rsidRDefault="0049616D" w:rsidP="00DB7786">
            <w:pPr>
              <w:rPr>
                <w:noProof/>
              </w:rPr>
            </w:pPr>
            <w:r>
              <w:rPr>
                <w:noProof/>
              </w:rPr>
              <w:t xml:space="preserve">Řízení nabíjení </w:t>
            </w:r>
            <w:r w:rsidR="00DB7786">
              <w:rPr>
                <w:noProof/>
              </w:rPr>
              <w:t>akumulátoru</w:t>
            </w:r>
          </w:p>
        </w:tc>
        <w:tc>
          <w:tcPr>
            <w:tcW w:w="4421" w:type="dxa"/>
            <w:vAlign w:val="center"/>
          </w:tcPr>
          <w:p w14:paraId="2145B510" w14:textId="4C38F9DE" w:rsidR="00E9283E" w:rsidRDefault="00967F9B" w:rsidP="00E92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Požadováno externí nabíječkou, vč. dodávky celkového počtu 2</w:t>
            </w:r>
            <w:r w:rsidR="00E9283E">
              <w:rPr>
                <w:noProof/>
              </w:rPr>
              <w:t xml:space="preserve"> </w:t>
            </w:r>
            <w:r>
              <w:rPr>
                <w:noProof/>
              </w:rPr>
              <w:t>akumulátorů</w:t>
            </w:r>
            <w:r w:rsidR="00E9283E">
              <w:rPr>
                <w:noProof/>
              </w:rPr>
              <w:t xml:space="preserve"> (1 akumulátor pro provoz v plošině, 2. akumulátor jako záložní pro paralelní dobíjení v nabíječce)</w:t>
            </w:r>
          </w:p>
          <w:p w14:paraId="439243D9" w14:textId="1520BA28" w:rsidR="00967F9B" w:rsidRDefault="006E6D30" w:rsidP="00E928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Pro účel externí</w:t>
            </w:r>
            <w:r w:rsidR="00E9283E">
              <w:rPr>
                <w:noProof/>
              </w:rPr>
              <w:t>ho</w:t>
            </w:r>
            <w:r>
              <w:rPr>
                <w:noProof/>
              </w:rPr>
              <w:t xml:space="preserve"> </w:t>
            </w:r>
            <w:r w:rsidR="00E9283E">
              <w:rPr>
                <w:noProof/>
              </w:rPr>
              <w:t>nabíjení</w:t>
            </w:r>
            <w:r>
              <w:rPr>
                <w:noProof/>
              </w:rPr>
              <w:t xml:space="preserve"> zajistit snadnou výměnu akumulátoru</w:t>
            </w:r>
            <w:r w:rsidR="006C300E">
              <w:rPr>
                <w:noProof/>
              </w:rPr>
              <w:t xml:space="preserve"> v plošině</w:t>
            </w:r>
            <w:r>
              <w:rPr>
                <w:noProof/>
              </w:rPr>
              <w:t>.</w:t>
            </w:r>
          </w:p>
        </w:tc>
      </w:tr>
      <w:tr w:rsidR="002645D3" w14:paraId="5B7A804F" w14:textId="77777777" w:rsidTr="00FB7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vAlign w:val="center"/>
          </w:tcPr>
          <w:p w14:paraId="3F1F5F6C" w14:textId="7EC22B0F" w:rsidR="006E6C60" w:rsidRDefault="00763717" w:rsidP="00FB7F16">
            <w:pPr>
              <w:rPr>
                <w:noProof/>
              </w:rPr>
            </w:pPr>
            <w:r>
              <w:rPr>
                <w:noProof/>
              </w:rPr>
              <w:t>P</w:t>
            </w:r>
            <w:r w:rsidR="002645D3">
              <w:rPr>
                <w:noProof/>
              </w:rPr>
              <w:t>očet manipulací na 1 nabití</w:t>
            </w:r>
            <w:r>
              <w:rPr>
                <w:noProof/>
              </w:rPr>
              <w:t xml:space="preserve"> minimálně</w:t>
            </w:r>
          </w:p>
        </w:tc>
        <w:tc>
          <w:tcPr>
            <w:tcW w:w="4421" w:type="dxa"/>
            <w:vAlign w:val="center"/>
          </w:tcPr>
          <w:p w14:paraId="319C7D2A" w14:textId="084F56DA" w:rsidR="002645D3" w:rsidRDefault="006E6C60" w:rsidP="00C401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10</w:t>
            </w:r>
          </w:p>
        </w:tc>
      </w:tr>
      <w:tr w:rsidR="00DB7786" w14:paraId="0940FA6E" w14:textId="77777777" w:rsidTr="00FB7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vAlign w:val="center"/>
          </w:tcPr>
          <w:p w14:paraId="36B9F0DA" w14:textId="435947B2" w:rsidR="00DB7786" w:rsidRDefault="00DB7786" w:rsidP="005A2F70">
            <w:pPr>
              <w:rPr>
                <w:noProof/>
              </w:rPr>
            </w:pPr>
            <w:r>
              <w:rPr>
                <w:noProof/>
              </w:rPr>
              <w:t xml:space="preserve">Doba nabití akumulátoru (z 0% </w:t>
            </w:r>
            <w:r>
              <w:rPr>
                <w:noProof/>
              </w:rPr>
              <w:lastRenderedPageBreak/>
              <w:t xml:space="preserve">na 100%) </w:t>
            </w:r>
            <w:r w:rsidR="005A2F70">
              <w:rPr>
                <w:noProof/>
              </w:rPr>
              <w:t>v externí nabíječce  maximálně</w:t>
            </w:r>
          </w:p>
        </w:tc>
        <w:tc>
          <w:tcPr>
            <w:tcW w:w="4421" w:type="dxa"/>
            <w:vAlign w:val="center"/>
          </w:tcPr>
          <w:p w14:paraId="1659ACA5" w14:textId="74ED60FA" w:rsidR="00B83461" w:rsidRPr="0049616D" w:rsidRDefault="00CE7DBC" w:rsidP="005A2F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highlight w:val="yellow"/>
              </w:rPr>
            </w:pPr>
            <w:r>
              <w:rPr>
                <w:noProof/>
              </w:rPr>
              <w:lastRenderedPageBreak/>
              <w:t>12</w:t>
            </w:r>
            <w:r w:rsidR="00B83461">
              <w:rPr>
                <w:noProof/>
              </w:rPr>
              <w:t>h</w:t>
            </w:r>
          </w:p>
        </w:tc>
      </w:tr>
    </w:tbl>
    <w:p w14:paraId="456AFEC5" w14:textId="77777777" w:rsidR="000F698E" w:rsidRDefault="000F698E" w:rsidP="000F698E">
      <w:pPr>
        <w:ind w:left="360"/>
        <w:rPr>
          <w:noProof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33"/>
        <w:gridCol w:w="4421"/>
      </w:tblGrid>
      <w:tr w:rsidR="002A78DD" w14:paraId="00384C41" w14:textId="77777777" w:rsidTr="00DE47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</w:tcPr>
          <w:p w14:paraId="0D51F461" w14:textId="555BD13D" w:rsidR="002A78DD" w:rsidRPr="006816F8" w:rsidRDefault="002A78DD" w:rsidP="00DE4738">
            <w:pPr>
              <w:rPr>
                <w:b/>
                <w:noProof/>
              </w:rPr>
            </w:pPr>
            <w:r>
              <w:rPr>
                <w:b/>
                <w:noProof/>
              </w:rPr>
              <w:t>Konstrukce a povrchy</w:t>
            </w:r>
          </w:p>
        </w:tc>
        <w:tc>
          <w:tcPr>
            <w:tcW w:w="4421" w:type="dxa"/>
          </w:tcPr>
          <w:p w14:paraId="1C18D88D" w14:textId="77777777" w:rsidR="002A78DD" w:rsidRDefault="002A78DD" w:rsidP="00DE473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2A78DD" w14:paraId="5AF1C041" w14:textId="77777777" w:rsidTr="00DE47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vAlign w:val="center"/>
          </w:tcPr>
          <w:p w14:paraId="0AD2017B" w14:textId="22C29754" w:rsidR="002A78DD" w:rsidRDefault="002A78DD" w:rsidP="00DE4738">
            <w:pPr>
              <w:rPr>
                <w:noProof/>
              </w:rPr>
            </w:pPr>
            <w:r>
              <w:rPr>
                <w:noProof/>
              </w:rPr>
              <w:t>Garantovaná životnost zařízení</w:t>
            </w:r>
          </w:p>
        </w:tc>
        <w:tc>
          <w:tcPr>
            <w:tcW w:w="4421" w:type="dxa"/>
            <w:vAlign w:val="center"/>
          </w:tcPr>
          <w:p w14:paraId="358F7113" w14:textId="6C59F94D" w:rsidR="002A78DD" w:rsidRDefault="002A78DD" w:rsidP="00DE47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DB7786">
              <w:rPr>
                <w:noProof/>
              </w:rPr>
              <w:t>10 let</w:t>
            </w:r>
          </w:p>
        </w:tc>
      </w:tr>
      <w:tr w:rsidR="002A78DD" w14:paraId="099EAA00" w14:textId="77777777" w:rsidTr="00DE47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vAlign w:val="center"/>
          </w:tcPr>
          <w:p w14:paraId="076970C8" w14:textId="55198C4D" w:rsidR="002A78DD" w:rsidRDefault="002A78DD" w:rsidP="00DE4738">
            <w:pPr>
              <w:rPr>
                <w:noProof/>
              </w:rPr>
            </w:pPr>
            <w:r>
              <w:rPr>
                <w:noProof/>
              </w:rPr>
              <w:t>Barevný odstín</w:t>
            </w:r>
          </w:p>
        </w:tc>
        <w:tc>
          <w:tcPr>
            <w:tcW w:w="4421" w:type="dxa"/>
            <w:vAlign w:val="center"/>
          </w:tcPr>
          <w:p w14:paraId="73186319" w14:textId="5E1B7148" w:rsidR="002A78DD" w:rsidRDefault="002A78DD" w:rsidP="00DE47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5520BE">
              <w:rPr>
                <w:noProof/>
              </w:rPr>
              <w:t>RAL 701</w:t>
            </w:r>
            <w:r>
              <w:rPr>
                <w:noProof/>
              </w:rPr>
              <w:t>6</w:t>
            </w:r>
            <w:r w:rsidRPr="005520BE">
              <w:rPr>
                <w:noProof/>
              </w:rPr>
              <w:t xml:space="preserve"> </w:t>
            </w:r>
            <w:r>
              <w:rPr>
                <w:noProof/>
              </w:rPr>
              <w:t>–</w:t>
            </w:r>
            <w:r w:rsidRPr="005520BE">
              <w:rPr>
                <w:noProof/>
              </w:rPr>
              <w:t xml:space="preserve"> </w:t>
            </w:r>
            <w:r>
              <w:rPr>
                <w:noProof/>
              </w:rPr>
              <w:t xml:space="preserve">antracitová </w:t>
            </w:r>
            <w:r w:rsidRPr="005520BE">
              <w:rPr>
                <w:noProof/>
              </w:rPr>
              <w:t>šedá</w:t>
            </w:r>
            <w:r>
              <w:rPr>
                <w:noProof/>
              </w:rPr>
              <w:t xml:space="preserve"> (pokud není povrch nerez ocel)</w:t>
            </w:r>
          </w:p>
        </w:tc>
      </w:tr>
      <w:tr w:rsidR="002A78DD" w14:paraId="003DDBAB" w14:textId="77777777" w:rsidTr="00DE47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vAlign w:val="center"/>
          </w:tcPr>
          <w:p w14:paraId="26EC757A" w14:textId="356F45DA" w:rsidR="002A78DD" w:rsidRDefault="002A78DD" w:rsidP="00DE4738">
            <w:pPr>
              <w:rPr>
                <w:noProof/>
              </w:rPr>
            </w:pPr>
            <w:r>
              <w:rPr>
                <w:noProof/>
              </w:rPr>
              <w:t>Kontrastní a bezpečnostní černo – žluté značení dle</w:t>
            </w:r>
          </w:p>
        </w:tc>
        <w:tc>
          <w:tcPr>
            <w:tcW w:w="4421" w:type="dxa"/>
            <w:vAlign w:val="center"/>
          </w:tcPr>
          <w:p w14:paraId="6DC82C35" w14:textId="77777777" w:rsidR="002A78DD" w:rsidRPr="00D17664" w:rsidRDefault="002A78DD" w:rsidP="00DE47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D17664">
              <w:rPr>
                <w:noProof/>
              </w:rPr>
              <w:t>ČSN EN 16584-1 a</w:t>
            </w:r>
          </w:p>
          <w:p w14:paraId="3354D4CE" w14:textId="77777777" w:rsidR="002A78DD" w:rsidRPr="00D17664" w:rsidRDefault="002A78DD" w:rsidP="00DE47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D17664">
              <w:rPr>
                <w:noProof/>
              </w:rPr>
              <w:t>ČSN ISO 3864</w:t>
            </w:r>
          </w:p>
          <w:p w14:paraId="5874BDDF" w14:textId="6FDAC448" w:rsidR="002A78DD" w:rsidRPr="00D17664" w:rsidRDefault="002A78DD" w:rsidP="00DE47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D17664">
              <w:rPr>
                <w:noProof/>
              </w:rPr>
              <w:t>Provedení</w:t>
            </w:r>
            <w:r w:rsidR="006769DF">
              <w:rPr>
                <w:noProof/>
              </w:rPr>
              <w:t xml:space="preserve"> značení</w:t>
            </w:r>
          </w:p>
          <w:p w14:paraId="3FF79ABF" w14:textId="3CC7B18C" w:rsidR="00723244" w:rsidRPr="006769DF" w:rsidRDefault="00723244" w:rsidP="006E6C60">
            <w:pPr>
              <w:pStyle w:val="Odstavecseseznamem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69DF">
              <w:rPr>
                <w:noProof/>
              </w:rPr>
              <w:t>Kvalitní, odolné a trvanlivé</w:t>
            </w:r>
          </w:p>
          <w:p w14:paraId="58639AFE" w14:textId="339CD213" w:rsidR="00723244" w:rsidRDefault="00723244" w:rsidP="003A2A4E">
            <w:pPr>
              <w:pStyle w:val="Odstavecseseznamem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769DF">
              <w:rPr>
                <w:noProof/>
              </w:rPr>
              <w:t xml:space="preserve">Provést </w:t>
            </w:r>
            <w:r w:rsidR="003A2A4E" w:rsidRPr="006769DF">
              <w:rPr>
                <w:noProof/>
              </w:rPr>
              <w:t xml:space="preserve">oboje </w:t>
            </w:r>
            <w:r w:rsidRPr="006769DF">
              <w:rPr>
                <w:noProof/>
              </w:rPr>
              <w:t xml:space="preserve">značení, aby vyhovělo </w:t>
            </w:r>
            <w:r w:rsidR="003A2A4E" w:rsidRPr="006769DF">
              <w:rPr>
                <w:noProof/>
              </w:rPr>
              <w:t>platné legislativě</w:t>
            </w:r>
            <w:r w:rsidRPr="006769DF">
              <w:rPr>
                <w:noProof/>
              </w:rPr>
              <w:t xml:space="preserve"> (a to jak z bezpečnostního pohledu, tak </w:t>
            </w:r>
            <w:r w:rsidR="003A2A4E" w:rsidRPr="006769DF">
              <w:rPr>
                <w:noProof/>
              </w:rPr>
              <w:t xml:space="preserve">kontrastního </w:t>
            </w:r>
            <w:r w:rsidRPr="006769DF">
              <w:rPr>
                <w:noProof/>
              </w:rPr>
              <w:t xml:space="preserve">jako překážka pro </w:t>
            </w:r>
            <w:r w:rsidR="003A2A4E" w:rsidRPr="006769DF">
              <w:rPr>
                <w:noProof/>
              </w:rPr>
              <w:t>osoby se zrakovým omezením</w:t>
            </w:r>
            <w:r w:rsidRPr="006769DF">
              <w:rPr>
                <w:noProof/>
              </w:rPr>
              <w:t>)</w:t>
            </w:r>
          </w:p>
        </w:tc>
      </w:tr>
      <w:tr w:rsidR="002A78DD" w14:paraId="5F765D56" w14:textId="77777777" w:rsidTr="00DE47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vAlign w:val="center"/>
          </w:tcPr>
          <w:p w14:paraId="6020D6FB" w14:textId="5210E407" w:rsidR="002A78DD" w:rsidRDefault="002A78DD" w:rsidP="00DE4738">
            <w:pPr>
              <w:rPr>
                <w:noProof/>
              </w:rPr>
            </w:pPr>
            <w:r>
              <w:rPr>
                <w:noProof/>
              </w:rPr>
              <w:t>Min. životnost povrchových úprav v požadovaném prostředí</w:t>
            </w:r>
          </w:p>
        </w:tc>
        <w:tc>
          <w:tcPr>
            <w:tcW w:w="4421" w:type="dxa"/>
            <w:vAlign w:val="center"/>
          </w:tcPr>
          <w:p w14:paraId="66E44D4C" w14:textId="613BEE20" w:rsidR="002A78DD" w:rsidRDefault="00556DE5" w:rsidP="00556D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 xml:space="preserve">10 - </w:t>
            </w:r>
            <w:r w:rsidR="002A78DD" w:rsidRPr="00D17664">
              <w:rPr>
                <w:noProof/>
              </w:rPr>
              <w:t>15 let</w:t>
            </w:r>
          </w:p>
        </w:tc>
      </w:tr>
    </w:tbl>
    <w:p w14:paraId="743F74E0" w14:textId="77777777" w:rsidR="002A78DD" w:rsidRDefault="002A78DD" w:rsidP="000F698E">
      <w:pPr>
        <w:ind w:left="360"/>
        <w:rPr>
          <w:noProof/>
        </w:rPr>
      </w:pPr>
    </w:p>
    <w:p w14:paraId="34BC97EB" w14:textId="7B91156E" w:rsidR="00C82790" w:rsidRDefault="00E81474" w:rsidP="00327AAB">
      <w:r>
        <w:rPr>
          <w:noProof/>
        </w:rPr>
        <w:t xml:space="preserve">Pozn.: 1 </w:t>
      </w:r>
      <w:r>
        <w:t>manipulací se myslí 1 zdvih nahoru a 1 dolu</w:t>
      </w:r>
    </w:p>
    <w:p w14:paraId="66F7B794" w14:textId="48969DBC" w:rsidR="000C081E" w:rsidRDefault="000C081E" w:rsidP="00327AAB">
      <w:r>
        <w:t xml:space="preserve">K  uvedeným požadavkům </w:t>
      </w:r>
      <w:r w:rsidR="00407D33">
        <w:t xml:space="preserve">v bodech 1 – 14 </w:t>
      </w:r>
      <w:r>
        <w:t>dodavatel předloží ve své nabídce čestné prohlášení, že plošiny splňují požadavky uvedené v bodu 1</w:t>
      </w:r>
      <w:r w:rsidR="00407D33">
        <w:t xml:space="preserve"> (body 1 – 14) </w:t>
      </w:r>
      <w:r w:rsidR="00751B4C">
        <w:t>této specifikace (</w:t>
      </w:r>
      <w:r>
        <w:t>příloh</w:t>
      </w:r>
      <w:r w:rsidR="00751B4C">
        <w:t>a</w:t>
      </w:r>
      <w:r>
        <w:t xml:space="preserve"> č. </w:t>
      </w:r>
      <w:r w:rsidR="003E4F35">
        <w:t>6 zadávací dokumentace</w:t>
      </w:r>
      <w:r w:rsidR="00CE1D09">
        <w:t>)</w:t>
      </w:r>
    </w:p>
    <w:p w14:paraId="0F798151" w14:textId="77777777" w:rsidR="00991CD5" w:rsidRDefault="00991CD5" w:rsidP="00327AAB"/>
    <w:p w14:paraId="4362C7D5" w14:textId="77777777" w:rsidR="00991CD5" w:rsidRDefault="00991CD5" w:rsidP="00327AAB"/>
    <w:p w14:paraId="491162DD" w14:textId="2758A9DE" w:rsidR="004C14C1" w:rsidRPr="00991CD5" w:rsidRDefault="007A0CA1" w:rsidP="00991CD5">
      <w:pPr>
        <w:pStyle w:val="Odstavecseseznamem"/>
        <w:numPr>
          <w:ilvl w:val="0"/>
          <w:numId w:val="5"/>
        </w:numPr>
        <w:rPr>
          <w:b/>
          <w:noProof/>
        </w:rPr>
      </w:pPr>
      <w:r w:rsidRPr="00991CD5">
        <w:rPr>
          <w:b/>
        </w:rPr>
        <w:t xml:space="preserve">Požadavek Zadavatele na minimální členění </w:t>
      </w:r>
      <w:r w:rsidR="00B3295B" w:rsidRPr="00991CD5">
        <w:rPr>
          <w:b/>
        </w:rPr>
        <w:t>Ceník</w:t>
      </w:r>
      <w:r w:rsidRPr="00991CD5">
        <w:rPr>
          <w:b/>
        </w:rPr>
        <w:t>u</w:t>
      </w:r>
      <w:r w:rsidR="00B3295B" w:rsidRPr="00991CD5">
        <w:rPr>
          <w:b/>
        </w:rPr>
        <w:t xml:space="preserve"> náhradních dílů (</w:t>
      </w:r>
      <w:r w:rsidRPr="00991CD5">
        <w:rPr>
          <w:b/>
        </w:rPr>
        <w:t>příloha č. 3 Rámcové dohody)</w:t>
      </w:r>
    </w:p>
    <w:p w14:paraId="3B0A9892" w14:textId="77777777" w:rsidR="004C14C1" w:rsidRPr="004C14C1" w:rsidRDefault="004C14C1" w:rsidP="004C14C1">
      <w:pPr>
        <w:pStyle w:val="Odstavecseseznamem"/>
        <w:numPr>
          <w:ilvl w:val="1"/>
          <w:numId w:val="14"/>
        </w:numPr>
        <w:ind w:left="1776"/>
        <w:rPr>
          <w:noProof/>
        </w:rPr>
      </w:pPr>
      <w:r w:rsidRPr="004C14C1">
        <w:rPr>
          <w:noProof/>
        </w:rPr>
        <w:t>pořadí položky</w:t>
      </w:r>
    </w:p>
    <w:p w14:paraId="208BDC2D" w14:textId="77777777" w:rsidR="004C14C1" w:rsidRPr="004C14C1" w:rsidRDefault="004C14C1" w:rsidP="004C14C1">
      <w:pPr>
        <w:pStyle w:val="Odstavecseseznamem"/>
        <w:numPr>
          <w:ilvl w:val="1"/>
          <w:numId w:val="14"/>
        </w:numPr>
        <w:ind w:left="1776"/>
        <w:rPr>
          <w:noProof/>
        </w:rPr>
      </w:pPr>
      <w:r w:rsidRPr="004C14C1">
        <w:rPr>
          <w:noProof/>
        </w:rPr>
        <w:t>identifikace položky</w:t>
      </w:r>
    </w:p>
    <w:p w14:paraId="308A7A99" w14:textId="77777777" w:rsidR="004C14C1" w:rsidRDefault="004C14C1" w:rsidP="004C14C1">
      <w:pPr>
        <w:pStyle w:val="Odstavecseseznamem"/>
        <w:numPr>
          <w:ilvl w:val="1"/>
          <w:numId w:val="14"/>
        </w:numPr>
        <w:ind w:left="1776"/>
        <w:rPr>
          <w:noProof/>
        </w:rPr>
      </w:pPr>
      <w:r w:rsidRPr="004C14C1">
        <w:rPr>
          <w:noProof/>
        </w:rPr>
        <w:t>měrná jednotka (MJ)</w:t>
      </w:r>
    </w:p>
    <w:p w14:paraId="1B3E8042" w14:textId="5833D351" w:rsidR="005C3C63" w:rsidRPr="004C14C1" w:rsidRDefault="005C3C63" w:rsidP="004C14C1">
      <w:pPr>
        <w:pStyle w:val="Odstavecseseznamem"/>
        <w:numPr>
          <w:ilvl w:val="1"/>
          <w:numId w:val="14"/>
        </w:numPr>
        <w:ind w:left="1776"/>
        <w:rPr>
          <w:noProof/>
        </w:rPr>
      </w:pPr>
      <w:r>
        <w:rPr>
          <w:noProof/>
        </w:rPr>
        <w:t>počet MJ na dodávaném zařízení</w:t>
      </w:r>
    </w:p>
    <w:p w14:paraId="606CEB28" w14:textId="0D6A802A" w:rsidR="00A50A53" w:rsidRDefault="004C14C1" w:rsidP="00A50A53">
      <w:pPr>
        <w:pStyle w:val="Odstavecseseznamem"/>
        <w:numPr>
          <w:ilvl w:val="1"/>
          <w:numId w:val="14"/>
        </w:numPr>
        <w:spacing w:after="0"/>
        <w:ind w:left="1776"/>
        <w:rPr>
          <w:noProof/>
        </w:rPr>
      </w:pPr>
      <w:r w:rsidRPr="004C14C1">
        <w:rPr>
          <w:noProof/>
        </w:rPr>
        <w:t xml:space="preserve">cena </w:t>
      </w:r>
      <w:r w:rsidR="005C3C63">
        <w:rPr>
          <w:noProof/>
        </w:rPr>
        <w:t xml:space="preserve">za 1 MJ </w:t>
      </w:r>
      <w:r w:rsidRPr="004C14C1">
        <w:rPr>
          <w:noProof/>
        </w:rPr>
        <w:t>bez DPH v Kč</w:t>
      </w:r>
    </w:p>
    <w:p w14:paraId="35921CB9" w14:textId="77777777" w:rsidR="005C3C63" w:rsidRDefault="005C3C63" w:rsidP="005C3C63">
      <w:pPr>
        <w:pStyle w:val="Odstavecseseznamem"/>
        <w:numPr>
          <w:ilvl w:val="1"/>
          <w:numId w:val="14"/>
        </w:numPr>
        <w:spacing w:after="0"/>
        <w:ind w:left="1776"/>
        <w:rPr>
          <w:noProof/>
        </w:rPr>
      </w:pPr>
      <w:r>
        <w:rPr>
          <w:noProof/>
        </w:rPr>
        <w:t xml:space="preserve">cena za položku (počet MJ na dodaném zařízení x cena za 1 MJ) </w:t>
      </w:r>
      <w:r w:rsidRPr="004C14C1">
        <w:rPr>
          <w:noProof/>
        </w:rPr>
        <w:t>bez DPH v Kč</w:t>
      </w:r>
    </w:p>
    <w:p w14:paraId="72AEC395" w14:textId="77777777" w:rsidR="005C3C63" w:rsidRDefault="005C3C63" w:rsidP="00790031">
      <w:pPr>
        <w:pStyle w:val="Odstavecseseznamem"/>
        <w:spacing w:after="0"/>
        <w:ind w:left="1776"/>
        <w:rPr>
          <w:noProof/>
        </w:rPr>
      </w:pPr>
    </w:p>
    <w:p w14:paraId="180347F7" w14:textId="77777777" w:rsidR="00F33088" w:rsidRDefault="00F33088" w:rsidP="00F33088">
      <w:pPr>
        <w:spacing w:after="0"/>
      </w:pPr>
    </w:p>
    <w:p w14:paraId="1E537CD2" w14:textId="77777777" w:rsidR="00C65E12" w:rsidRDefault="00C65E12" w:rsidP="00757EA3">
      <w:pPr>
        <w:spacing w:after="0"/>
        <w:rPr>
          <w:u w:val="single"/>
        </w:rPr>
      </w:pPr>
    </w:p>
    <w:p w14:paraId="6DC59363" w14:textId="52988E28" w:rsidR="007A0439" w:rsidRDefault="007A0439" w:rsidP="00A052B8">
      <w:pPr>
        <w:rPr>
          <w:noProof/>
        </w:rPr>
      </w:pPr>
    </w:p>
    <w:sectPr w:rsidR="007A0439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91382A" w14:textId="77777777" w:rsidR="005F1737" w:rsidRDefault="005F1737" w:rsidP="00962258">
      <w:pPr>
        <w:spacing w:after="0" w:line="240" w:lineRule="auto"/>
      </w:pPr>
      <w:r>
        <w:separator/>
      </w:r>
    </w:p>
  </w:endnote>
  <w:endnote w:type="continuationSeparator" w:id="0">
    <w:p w14:paraId="1C0789E8" w14:textId="77777777" w:rsidR="005F1737" w:rsidRDefault="005F173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4738" w14:paraId="25162DF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8A98692" w14:textId="2D0BD2B4" w:rsidR="00DE4738" w:rsidRPr="00B8518B" w:rsidRDefault="00DE4738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F69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F69E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A9C6235" w14:textId="77777777" w:rsidR="00DE4738" w:rsidRDefault="00DE4738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C707CEC" w14:textId="77777777" w:rsidR="00DE4738" w:rsidRDefault="00DE4738" w:rsidP="00B8518B">
          <w:pPr>
            <w:pStyle w:val="Zpat"/>
          </w:pPr>
        </w:p>
      </w:tc>
      <w:tc>
        <w:tcPr>
          <w:tcW w:w="2921" w:type="dxa"/>
        </w:tcPr>
        <w:p w14:paraId="42753244" w14:textId="77777777" w:rsidR="00DE4738" w:rsidRDefault="00DE4738" w:rsidP="00D831A3">
          <w:pPr>
            <w:pStyle w:val="Zpat"/>
          </w:pPr>
        </w:p>
      </w:tc>
    </w:tr>
  </w:tbl>
  <w:p w14:paraId="5EED958C" w14:textId="77777777" w:rsidR="00DE4738" w:rsidRPr="00B8518B" w:rsidRDefault="00DE4738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11BA881" wp14:editId="4D1C5CB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6A438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41CDE92" wp14:editId="729372E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19035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4738" w14:paraId="5AE222B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84371A" w14:textId="526D4654" w:rsidR="00DE4738" w:rsidRPr="00B8518B" w:rsidRDefault="00DE473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F69E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F69E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42B9FC" w14:textId="77777777" w:rsidR="00DE4738" w:rsidRDefault="00DE4738" w:rsidP="00460660">
          <w:pPr>
            <w:pStyle w:val="Zpat"/>
          </w:pPr>
          <w:r>
            <w:t>Správa železnic, státní organizace</w:t>
          </w:r>
        </w:p>
        <w:p w14:paraId="72E5D4B5" w14:textId="77777777" w:rsidR="00DE4738" w:rsidRDefault="00DE4738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61E0DA0" w14:textId="77777777" w:rsidR="00DE4738" w:rsidRDefault="00DE4738" w:rsidP="00460660">
          <w:pPr>
            <w:pStyle w:val="Zpat"/>
          </w:pPr>
          <w:r>
            <w:t>Sídlo: Dlážděná 1003/7, 110 00 Praha 1</w:t>
          </w:r>
        </w:p>
        <w:p w14:paraId="79FDA649" w14:textId="77777777" w:rsidR="00DE4738" w:rsidRDefault="00DE4738" w:rsidP="00460660">
          <w:pPr>
            <w:pStyle w:val="Zpat"/>
          </w:pPr>
          <w:r>
            <w:t>IČO: 709 94 234 DIČ: CZ 709 94 234</w:t>
          </w:r>
        </w:p>
        <w:p w14:paraId="12E145C5" w14:textId="77777777" w:rsidR="00DE4738" w:rsidRDefault="00DE4738" w:rsidP="00460660">
          <w:pPr>
            <w:pStyle w:val="Zpat"/>
          </w:pPr>
          <w:r w:rsidRPr="00632A2D">
            <w:t>spravazeleznic.cz</w:t>
          </w:r>
        </w:p>
      </w:tc>
      <w:tc>
        <w:tcPr>
          <w:tcW w:w="2921" w:type="dxa"/>
        </w:tcPr>
        <w:p w14:paraId="673E44CC" w14:textId="77777777" w:rsidR="00DE4738" w:rsidRDefault="00DE4738" w:rsidP="00460660">
          <w:pPr>
            <w:pStyle w:val="Zpat"/>
          </w:pPr>
        </w:p>
      </w:tc>
    </w:tr>
  </w:tbl>
  <w:p w14:paraId="305ADA2A" w14:textId="77777777" w:rsidR="00DE4738" w:rsidRPr="00B8518B" w:rsidRDefault="00DE473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70B48BC" wp14:editId="46F2173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B2884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0712DF6" wp14:editId="20FD0AD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88804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87057A0" w14:textId="77777777" w:rsidR="00DE4738" w:rsidRPr="00460660" w:rsidRDefault="00DE473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856F49" w14:textId="77777777" w:rsidR="005F1737" w:rsidRDefault="005F1737" w:rsidP="00962258">
      <w:pPr>
        <w:spacing w:after="0" w:line="240" w:lineRule="auto"/>
      </w:pPr>
      <w:r>
        <w:separator/>
      </w:r>
    </w:p>
  </w:footnote>
  <w:footnote w:type="continuationSeparator" w:id="0">
    <w:p w14:paraId="3FC24974" w14:textId="77777777" w:rsidR="005F1737" w:rsidRDefault="005F173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E4738" w14:paraId="62FCA02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E01165D" w14:textId="77777777" w:rsidR="00DE4738" w:rsidRPr="00B8518B" w:rsidRDefault="00DE4738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C3D4E3" w14:textId="77777777" w:rsidR="00DE4738" w:rsidRDefault="00DE4738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CADFE8" w14:textId="77777777" w:rsidR="00DE4738" w:rsidRPr="00D6163D" w:rsidRDefault="00DE4738" w:rsidP="00D6163D">
          <w:pPr>
            <w:pStyle w:val="Druhdokumentu"/>
          </w:pPr>
        </w:p>
      </w:tc>
    </w:tr>
  </w:tbl>
  <w:p w14:paraId="1098959E" w14:textId="77777777" w:rsidR="00DE4738" w:rsidRPr="00D6163D" w:rsidRDefault="00DE4738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E4738" w14:paraId="16C40C6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8FE4879" w14:textId="77777777" w:rsidR="00DE4738" w:rsidRPr="00B8518B" w:rsidRDefault="00DE473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2F18B4" w14:textId="77777777" w:rsidR="00DE4738" w:rsidRDefault="00DE4738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FD3ADEC" w14:textId="77777777" w:rsidR="00DE4738" w:rsidRPr="00D6163D" w:rsidRDefault="00DE4738" w:rsidP="00FC6389">
          <w:pPr>
            <w:pStyle w:val="Druhdokumentu"/>
          </w:pPr>
        </w:p>
      </w:tc>
    </w:tr>
    <w:tr w:rsidR="00DE4738" w14:paraId="49C4BEEB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A1BB050" w14:textId="77777777" w:rsidR="00DE4738" w:rsidRPr="00B8518B" w:rsidRDefault="00DE473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47ED6B" w14:textId="77777777" w:rsidR="00DE4738" w:rsidRDefault="00DE4738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96BDB31" w14:textId="77777777" w:rsidR="00DE4738" w:rsidRPr="00D6163D" w:rsidRDefault="00DE4738" w:rsidP="00FC6389">
          <w:pPr>
            <w:pStyle w:val="Druhdokumentu"/>
          </w:pPr>
        </w:p>
      </w:tc>
    </w:tr>
  </w:tbl>
  <w:p w14:paraId="1BDD083A" w14:textId="77777777" w:rsidR="00DE4738" w:rsidRPr="00D6163D" w:rsidRDefault="00DE4738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AD2A3F" wp14:editId="173A6A4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915E28" w14:textId="77777777" w:rsidR="00DE4738" w:rsidRPr="00460660" w:rsidRDefault="00DE4738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16512"/>
    <w:multiLevelType w:val="hybridMultilevel"/>
    <w:tmpl w:val="3A86A75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BF69C4"/>
    <w:multiLevelType w:val="hybridMultilevel"/>
    <w:tmpl w:val="7180DE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EB322F7"/>
    <w:multiLevelType w:val="hybridMultilevel"/>
    <w:tmpl w:val="11D21A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0B46A1"/>
    <w:multiLevelType w:val="hybridMultilevel"/>
    <w:tmpl w:val="B73C14C4"/>
    <w:lvl w:ilvl="0" w:tplc="2A4CF9CE">
      <w:numFmt w:val="bullet"/>
      <w:lvlText w:val="-"/>
      <w:lvlJc w:val="left"/>
      <w:pPr>
        <w:ind w:left="765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A4F6D50"/>
    <w:multiLevelType w:val="hybridMultilevel"/>
    <w:tmpl w:val="DAD6BF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FD62B0"/>
    <w:multiLevelType w:val="hybridMultilevel"/>
    <w:tmpl w:val="768C6F4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313213"/>
    <w:multiLevelType w:val="hybridMultilevel"/>
    <w:tmpl w:val="8F7059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772B0"/>
    <w:multiLevelType w:val="hybridMultilevel"/>
    <w:tmpl w:val="512A2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6261A5"/>
    <w:multiLevelType w:val="hybridMultilevel"/>
    <w:tmpl w:val="787A54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F76403"/>
    <w:multiLevelType w:val="multilevel"/>
    <w:tmpl w:val="0D34D660"/>
    <w:numStyleLink w:val="ListBulletmultilevel"/>
  </w:abstractNum>
  <w:abstractNum w:abstractNumId="12" w15:restartNumberingAfterBreak="0">
    <w:nsid w:val="2ED9732D"/>
    <w:multiLevelType w:val="hybridMultilevel"/>
    <w:tmpl w:val="BEB848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D468EF"/>
    <w:multiLevelType w:val="hybridMultilevel"/>
    <w:tmpl w:val="AF1AF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C30EB"/>
    <w:multiLevelType w:val="hybridMultilevel"/>
    <w:tmpl w:val="27C034AE"/>
    <w:lvl w:ilvl="0" w:tplc="2E88675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8C397B"/>
    <w:multiLevelType w:val="hybridMultilevel"/>
    <w:tmpl w:val="BE4E36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CC2200"/>
    <w:multiLevelType w:val="hybridMultilevel"/>
    <w:tmpl w:val="37B2EE8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C109F7"/>
    <w:multiLevelType w:val="multilevel"/>
    <w:tmpl w:val="B45A501E"/>
    <w:lvl w:ilvl="0">
      <w:start w:val="1"/>
      <w:numFmt w:val="decimal"/>
      <w:pStyle w:val="Normlnlnek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8" w15:restartNumberingAfterBreak="0">
    <w:nsid w:val="3C362073"/>
    <w:multiLevelType w:val="hybridMultilevel"/>
    <w:tmpl w:val="BE72B4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5361C8"/>
    <w:multiLevelType w:val="hybridMultilevel"/>
    <w:tmpl w:val="033EC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4709C"/>
    <w:multiLevelType w:val="hybridMultilevel"/>
    <w:tmpl w:val="CEB235B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101F23"/>
    <w:multiLevelType w:val="hybridMultilevel"/>
    <w:tmpl w:val="95B862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3158ED"/>
    <w:multiLevelType w:val="hybridMultilevel"/>
    <w:tmpl w:val="781404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5B4378"/>
    <w:multiLevelType w:val="hybridMultilevel"/>
    <w:tmpl w:val="23E0C282"/>
    <w:lvl w:ilvl="0" w:tplc="293A145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D5F4F34"/>
    <w:multiLevelType w:val="hybridMultilevel"/>
    <w:tmpl w:val="90E66E2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3E19EE"/>
    <w:multiLevelType w:val="hybridMultilevel"/>
    <w:tmpl w:val="DACAF4D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9163D6"/>
    <w:multiLevelType w:val="hybridMultilevel"/>
    <w:tmpl w:val="BD4C8B5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070991"/>
    <w:multiLevelType w:val="multilevel"/>
    <w:tmpl w:val="CABE99FC"/>
    <w:numStyleLink w:val="ListNumbermultilevel"/>
  </w:abstractNum>
  <w:abstractNum w:abstractNumId="28" w15:restartNumberingAfterBreak="0">
    <w:nsid w:val="771650D8"/>
    <w:multiLevelType w:val="hybridMultilevel"/>
    <w:tmpl w:val="BE72B4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EE14EC"/>
    <w:multiLevelType w:val="hybridMultilevel"/>
    <w:tmpl w:val="B0F89D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27"/>
  </w:num>
  <w:num w:numId="5">
    <w:abstractNumId w:val="18"/>
  </w:num>
  <w:num w:numId="6">
    <w:abstractNumId w:val="12"/>
  </w:num>
  <w:num w:numId="7">
    <w:abstractNumId w:val="1"/>
  </w:num>
  <w:num w:numId="8">
    <w:abstractNumId w:val="20"/>
  </w:num>
  <w:num w:numId="9">
    <w:abstractNumId w:val="14"/>
  </w:num>
  <w:num w:numId="10">
    <w:abstractNumId w:val="15"/>
  </w:num>
  <w:num w:numId="11">
    <w:abstractNumId w:val="28"/>
  </w:num>
  <w:num w:numId="12">
    <w:abstractNumId w:val="4"/>
  </w:num>
  <w:num w:numId="13">
    <w:abstractNumId w:val="29"/>
  </w:num>
  <w:num w:numId="14">
    <w:abstractNumId w:val="6"/>
  </w:num>
  <w:num w:numId="15">
    <w:abstractNumId w:val="0"/>
  </w:num>
  <w:num w:numId="16">
    <w:abstractNumId w:val="13"/>
  </w:num>
  <w:num w:numId="17">
    <w:abstractNumId w:val="10"/>
  </w:num>
  <w:num w:numId="18">
    <w:abstractNumId w:val="21"/>
  </w:num>
  <w:num w:numId="19">
    <w:abstractNumId w:val="3"/>
  </w:num>
  <w:num w:numId="20">
    <w:abstractNumId w:val="22"/>
  </w:num>
  <w:num w:numId="21">
    <w:abstractNumId w:val="25"/>
  </w:num>
  <w:num w:numId="22">
    <w:abstractNumId w:val="26"/>
  </w:num>
  <w:num w:numId="23">
    <w:abstractNumId w:val="16"/>
  </w:num>
  <w:num w:numId="24">
    <w:abstractNumId w:val="8"/>
  </w:num>
  <w:num w:numId="25">
    <w:abstractNumId w:val="7"/>
  </w:num>
  <w:num w:numId="26">
    <w:abstractNumId w:val="19"/>
  </w:num>
  <w:num w:numId="27">
    <w:abstractNumId w:val="24"/>
  </w:num>
  <w:num w:numId="28">
    <w:abstractNumId w:val="23"/>
  </w:num>
  <w:num w:numId="29">
    <w:abstractNumId w:val="17"/>
  </w:num>
  <w:num w:numId="30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5C9"/>
    <w:rsid w:val="000014FF"/>
    <w:rsid w:val="00002C3F"/>
    <w:rsid w:val="00006CDC"/>
    <w:rsid w:val="000123DD"/>
    <w:rsid w:val="00015460"/>
    <w:rsid w:val="0001714B"/>
    <w:rsid w:val="00022EAC"/>
    <w:rsid w:val="00023241"/>
    <w:rsid w:val="00023E95"/>
    <w:rsid w:val="00025120"/>
    <w:rsid w:val="00027974"/>
    <w:rsid w:val="0004127D"/>
    <w:rsid w:val="00045BA3"/>
    <w:rsid w:val="00050D9A"/>
    <w:rsid w:val="00055859"/>
    <w:rsid w:val="000612A8"/>
    <w:rsid w:val="00062FBC"/>
    <w:rsid w:val="00067308"/>
    <w:rsid w:val="0007150E"/>
    <w:rsid w:val="00072C1E"/>
    <w:rsid w:val="0007487E"/>
    <w:rsid w:val="0008002E"/>
    <w:rsid w:val="00087561"/>
    <w:rsid w:val="00096689"/>
    <w:rsid w:val="000A1396"/>
    <w:rsid w:val="000A59CF"/>
    <w:rsid w:val="000A60CF"/>
    <w:rsid w:val="000A7098"/>
    <w:rsid w:val="000B3FFB"/>
    <w:rsid w:val="000C081E"/>
    <w:rsid w:val="000C328A"/>
    <w:rsid w:val="000D595D"/>
    <w:rsid w:val="000D5C67"/>
    <w:rsid w:val="000D6527"/>
    <w:rsid w:val="000E236E"/>
    <w:rsid w:val="000E23A7"/>
    <w:rsid w:val="000E68B1"/>
    <w:rsid w:val="000E6A67"/>
    <w:rsid w:val="000F1B37"/>
    <w:rsid w:val="000F5648"/>
    <w:rsid w:val="000F698E"/>
    <w:rsid w:val="00101DEA"/>
    <w:rsid w:val="0010693F"/>
    <w:rsid w:val="00111A75"/>
    <w:rsid w:val="00114472"/>
    <w:rsid w:val="001260EB"/>
    <w:rsid w:val="001273DB"/>
    <w:rsid w:val="0014660A"/>
    <w:rsid w:val="00153928"/>
    <w:rsid w:val="001550BC"/>
    <w:rsid w:val="001605B9"/>
    <w:rsid w:val="0017080A"/>
    <w:rsid w:val="00170EC5"/>
    <w:rsid w:val="0017114D"/>
    <w:rsid w:val="0017441A"/>
    <w:rsid w:val="001747C1"/>
    <w:rsid w:val="00177CB7"/>
    <w:rsid w:val="00184743"/>
    <w:rsid w:val="001848B5"/>
    <w:rsid w:val="00184E08"/>
    <w:rsid w:val="0019209F"/>
    <w:rsid w:val="0019515D"/>
    <w:rsid w:val="00197869"/>
    <w:rsid w:val="001A65FB"/>
    <w:rsid w:val="001B039D"/>
    <w:rsid w:val="001B12D5"/>
    <w:rsid w:val="001B302C"/>
    <w:rsid w:val="001B72BA"/>
    <w:rsid w:val="001B7CD1"/>
    <w:rsid w:val="001C7F8E"/>
    <w:rsid w:val="001D2E33"/>
    <w:rsid w:val="001D762D"/>
    <w:rsid w:val="001E6A45"/>
    <w:rsid w:val="001F2015"/>
    <w:rsid w:val="00202E2E"/>
    <w:rsid w:val="0020595F"/>
    <w:rsid w:val="00205CBB"/>
    <w:rsid w:val="00207DF5"/>
    <w:rsid w:val="00211BF0"/>
    <w:rsid w:val="00220BBD"/>
    <w:rsid w:val="0022537B"/>
    <w:rsid w:val="00227565"/>
    <w:rsid w:val="00227E17"/>
    <w:rsid w:val="002341C2"/>
    <w:rsid w:val="00237B93"/>
    <w:rsid w:val="00237BA2"/>
    <w:rsid w:val="00242F25"/>
    <w:rsid w:val="00244C23"/>
    <w:rsid w:val="0024721D"/>
    <w:rsid w:val="00247FFD"/>
    <w:rsid w:val="002510F4"/>
    <w:rsid w:val="00255533"/>
    <w:rsid w:val="00261744"/>
    <w:rsid w:val="00262114"/>
    <w:rsid w:val="00262295"/>
    <w:rsid w:val="002645D3"/>
    <w:rsid w:val="00271BFE"/>
    <w:rsid w:val="00273FAE"/>
    <w:rsid w:val="00275F6F"/>
    <w:rsid w:val="00280072"/>
    <w:rsid w:val="00280E07"/>
    <w:rsid w:val="002838D3"/>
    <w:rsid w:val="002A0239"/>
    <w:rsid w:val="002A78DD"/>
    <w:rsid w:val="002B060D"/>
    <w:rsid w:val="002B1829"/>
    <w:rsid w:val="002B2A30"/>
    <w:rsid w:val="002B57B8"/>
    <w:rsid w:val="002C2F0A"/>
    <w:rsid w:val="002C31BF"/>
    <w:rsid w:val="002C39E5"/>
    <w:rsid w:val="002C6265"/>
    <w:rsid w:val="002C71BE"/>
    <w:rsid w:val="002D08B1"/>
    <w:rsid w:val="002D21B7"/>
    <w:rsid w:val="002D6070"/>
    <w:rsid w:val="002E0CD7"/>
    <w:rsid w:val="002E1B85"/>
    <w:rsid w:val="002F5437"/>
    <w:rsid w:val="002F69EC"/>
    <w:rsid w:val="002F6C5F"/>
    <w:rsid w:val="00301080"/>
    <w:rsid w:val="00321B09"/>
    <w:rsid w:val="00322082"/>
    <w:rsid w:val="0032320F"/>
    <w:rsid w:val="00323DC6"/>
    <w:rsid w:val="00324E5F"/>
    <w:rsid w:val="0032773B"/>
    <w:rsid w:val="00327AAB"/>
    <w:rsid w:val="00333DF8"/>
    <w:rsid w:val="003356E6"/>
    <w:rsid w:val="00341DCF"/>
    <w:rsid w:val="00343B30"/>
    <w:rsid w:val="00343C2E"/>
    <w:rsid w:val="00346130"/>
    <w:rsid w:val="00357BC6"/>
    <w:rsid w:val="0036344F"/>
    <w:rsid w:val="0036409C"/>
    <w:rsid w:val="003733BC"/>
    <w:rsid w:val="00373C2C"/>
    <w:rsid w:val="00381AFB"/>
    <w:rsid w:val="003956C6"/>
    <w:rsid w:val="00397651"/>
    <w:rsid w:val="003A2A4E"/>
    <w:rsid w:val="003A2A9A"/>
    <w:rsid w:val="003A3341"/>
    <w:rsid w:val="003C47E8"/>
    <w:rsid w:val="003C5F2C"/>
    <w:rsid w:val="003C7458"/>
    <w:rsid w:val="003D0E36"/>
    <w:rsid w:val="003D5C24"/>
    <w:rsid w:val="003E3F8F"/>
    <w:rsid w:val="003E4F35"/>
    <w:rsid w:val="003E67C9"/>
    <w:rsid w:val="003F51B7"/>
    <w:rsid w:val="003F78F8"/>
    <w:rsid w:val="00400C92"/>
    <w:rsid w:val="00407D33"/>
    <w:rsid w:val="00417B82"/>
    <w:rsid w:val="00422771"/>
    <w:rsid w:val="00423306"/>
    <w:rsid w:val="00441430"/>
    <w:rsid w:val="0044437B"/>
    <w:rsid w:val="00450F07"/>
    <w:rsid w:val="00453CD3"/>
    <w:rsid w:val="00460660"/>
    <w:rsid w:val="00463B56"/>
    <w:rsid w:val="004704A7"/>
    <w:rsid w:val="00474FC6"/>
    <w:rsid w:val="00480508"/>
    <w:rsid w:val="00486107"/>
    <w:rsid w:val="00490D1C"/>
    <w:rsid w:val="00491827"/>
    <w:rsid w:val="004920E8"/>
    <w:rsid w:val="004948AE"/>
    <w:rsid w:val="0049616D"/>
    <w:rsid w:val="004A04C4"/>
    <w:rsid w:val="004A2061"/>
    <w:rsid w:val="004A229A"/>
    <w:rsid w:val="004A53AB"/>
    <w:rsid w:val="004B0187"/>
    <w:rsid w:val="004B348C"/>
    <w:rsid w:val="004B7755"/>
    <w:rsid w:val="004C14C1"/>
    <w:rsid w:val="004C4399"/>
    <w:rsid w:val="004C787C"/>
    <w:rsid w:val="004E143C"/>
    <w:rsid w:val="004E203A"/>
    <w:rsid w:val="004E2B72"/>
    <w:rsid w:val="004E3A53"/>
    <w:rsid w:val="004F20BC"/>
    <w:rsid w:val="004F21EF"/>
    <w:rsid w:val="004F26F7"/>
    <w:rsid w:val="004F2AED"/>
    <w:rsid w:val="004F4B9B"/>
    <w:rsid w:val="004F69EA"/>
    <w:rsid w:val="00510D12"/>
    <w:rsid w:val="00511AB9"/>
    <w:rsid w:val="00511B02"/>
    <w:rsid w:val="005159A9"/>
    <w:rsid w:val="005200C8"/>
    <w:rsid w:val="00523918"/>
    <w:rsid w:val="00523EA7"/>
    <w:rsid w:val="00541BCC"/>
    <w:rsid w:val="00543666"/>
    <w:rsid w:val="00546733"/>
    <w:rsid w:val="005520BE"/>
    <w:rsid w:val="00553375"/>
    <w:rsid w:val="00556DE5"/>
    <w:rsid w:val="00557C28"/>
    <w:rsid w:val="00562B2D"/>
    <w:rsid w:val="005645F5"/>
    <w:rsid w:val="00570615"/>
    <w:rsid w:val="005736B7"/>
    <w:rsid w:val="00573A2E"/>
    <w:rsid w:val="00575E5A"/>
    <w:rsid w:val="0057631D"/>
    <w:rsid w:val="005823EC"/>
    <w:rsid w:val="005870EE"/>
    <w:rsid w:val="005A2F70"/>
    <w:rsid w:val="005A48CC"/>
    <w:rsid w:val="005A6A9B"/>
    <w:rsid w:val="005B2F71"/>
    <w:rsid w:val="005B47B9"/>
    <w:rsid w:val="005C3C63"/>
    <w:rsid w:val="005C3ECD"/>
    <w:rsid w:val="005D2D37"/>
    <w:rsid w:val="005D4806"/>
    <w:rsid w:val="005D5AE0"/>
    <w:rsid w:val="005F1404"/>
    <w:rsid w:val="005F1737"/>
    <w:rsid w:val="006065BC"/>
    <w:rsid w:val="0061068E"/>
    <w:rsid w:val="00614205"/>
    <w:rsid w:val="00615023"/>
    <w:rsid w:val="00615C10"/>
    <w:rsid w:val="00615DE3"/>
    <w:rsid w:val="00630E35"/>
    <w:rsid w:val="006313FD"/>
    <w:rsid w:val="00632A2D"/>
    <w:rsid w:val="006367E6"/>
    <w:rsid w:val="00645133"/>
    <w:rsid w:val="00656513"/>
    <w:rsid w:val="00656770"/>
    <w:rsid w:val="00660AD3"/>
    <w:rsid w:val="0066464C"/>
    <w:rsid w:val="006654D8"/>
    <w:rsid w:val="006678DF"/>
    <w:rsid w:val="00671F97"/>
    <w:rsid w:val="006769DF"/>
    <w:rsid w:val="00677B7F"/>
    <w:rsid w:val="006816F8"/>
    <w:rsid w:val="00681DFB"/>
    <w:rsid w:val="00686BD6"/>
    <w:rsid w:val="006877A8"/>
    <w:rsid w:val="00687CEB"/>
    <w:rsid w:val="0069021D"/>
    <w:rsid w:val="00694687"/>
    <w:rsid w:val="006A5570"/>
    <w:rsid w:val="006A689C"/>
    <w:rsid w:val="006B3D79"/>
    <w:rsid w:val="006B7FE8"/>
    <w:rsid w:val="006C0AB6"/>
    <w:rsid w:val="006C2DA2"/>
    <w:rsid w:val="006C300E"/>
    <w:rsid w:val="006C36BA"/>
    <w:rsid w:val="006D7AFE"/>
    <w:rsid w:val="006E0578"/>
    <w:rsid w:val="006E314D"/>
    <w:rsid w:val="006E3452"/>
    <w:rsid w:val="006E6C60"/>
    <w:rsid w:val="006E6D30"/>
    <w:rsid w:val="006F158C"/>
    <w:rsid w:val="006F38B9"/>
    <w:rsid w:val="007071C1"/>
    <w:rsid w:val="007072AD"/>
    <w:rsid w:val="00710723"/>
    <w:rsid w:val="00720747"/>
    <w:rsid w:val="00720A30"/>
    <w:rsid w:val="00723244"/>
    <w:rsid w:val="00723ED1"/>
    <w:rsid w:val="00742446"/>
    <w:rsid w:val="00743525"/>
    <w:rsid w:val="00746BF8"/>
    <w:rsid w:val="00750241"/>
    <w:rsid w:val="00751B4C"/>
    <w:rsid w:val="0075790E"/>
    <w:rsid w:val="00757EA3"/>
    <w:rsid w:val="00761F76"/>
    <w:rsid w:val="0076286B"/>
    <w:rsid w:val="00763717"/>
    <w:rsid w:val="00764C48"/>
    <w:rsid w:val="00766846"/>
    <w:rsid w:val="0077673A"/>
    <w:rsid w:val="00777344"/>
    <w:rsid w:val="007846E1"/>
    <w:rsid w:val="00790031"/>
    <w:rsid w:val="00791625"/>
    <w:rsid w:val="00795169"/>
    <w:rsid w:val="0079665F"/>
    <w:rsid w:val="00796C79"/>
    <w:rsid w:val="007A0439"/>
    <w:rsid w:val="007A0CA1"/>
    <w:rsid w:val="007A6514"/>
    <w:rsid w:val="007B3DF9"/>
    <w:rsid w:val="007B570C"/>
    <w:rsid w:val="007B5FE8"/>
    <w:rsid w:val="007C41E2"/>
    <w:rsid w:val="007C589B"/>
    <w:rsid w:val="007C6C98"/>
    <w:rsid w:val="007E0C55"/>
    <w:rsid w:val="007E31CA"/>
    <w:rsid w:val="007E4A6E"/>
    <w:rsid w:val="007F0506"/>
    <w:rsid w:val="007F56A7"/>
    <w:rsid w:val="007F64E7"/>
    <w:rsid w:val="00802A62"/>
    <w:rsid w:val="00807DD0"/>
    <w:rsid w:val="00813238"/>
    <w:rsid w:val="00813F3E"/>
    <w:rsid w:val="008236EC"/>
    <w:rsid w:val="008404BF"/>
    <w:rsid w:val="008500C3"/>
    <w:rsid w:val="00851EE4"/>
    <w:rsid w:val="008601DA"/>
    <w:rsid w:val="00865825"/>
    <w:rsid w:val="008659F3"/>
    <w:rsid w:val="00867275"/>
    <w:rsid w:val="008715B5"/>
    <w:rsid w:val="00877B69"/>
    <w:rsid w:val="008832B4"/>
    <w:rsid w:val="00883883"/>
    <w:rsid w:val="00885D8C"/>
    <w:rsid w:val="00886D4B"/>
    <w:rsid w:val="008931BD"/>
    <w:rsid w:val="00895406"/>
    <w:rsid w:val="008A0672"/>
    <w:rsid w:val="008A3568"/>
    <w:rsid w:val="008A365C"/>
    <w:rsid w:val="008A4A3C"/>
    <w:rsid w:val="008A6097"/>
    <w:rsid w:val="008B1768"/>
    <w:rsid w:val="008B5F89"/>
    <w:rsid w:val="008B757E"/>
    <w:rsid w:val="008C126B"/>
    <w:rsid w:val="008D03B9"/>
    <w:rsid w:val="008D07C8"/>
    <w:rsid w:val="008D286D"/>
    <w:rsid w:val="008D321B"/>
    <w:rsid w:val="008D4302"/>
    <w:rsid w:val="008D59CE"/>
    <w:rsid w:val="008F18D6"/>
    <w:rsid w:val="008F5941"/>
    <w:rsid w:val="008F5AE9"/>
    <w:rsid w:val="0090348A"/>
    <w:rsid w:val="00904780"/>
    <w:rsid w:val="009053DF"/>
    <w:rsid w:val="00912CB0"/>
    <w:rsid w:val="009151D4"/>
    <w:rsid w:val="00922385"/>
    <w:rsid w:val="009223DF"/>
    <w:rsid w:val="00923DE9"/>
    <w:rsid w:val="00930297"/>
    <w:rsid w:val="00931A20"/>
    <w:rsid w:val="00936091"/>
    <w:rsid w:val="00940D8A"/>
    <w:rsid w:val="0094317A"/>
    <w:rsid w:val="00955E1F"/>
    <w:rsid w:val="00955FA6"/>
    <w:rsid w:val="0096187A"/>
    <w:rsid w:val="00962258"/>
    <w:rsid w:val="009678B7"/>
    <w:rsid w:val="00967F9B"/>
    <w:rsid w:val="009833E1"/>
    <w:rsid w:val="00991CD5"/>
    <w:rsid w:val="00992D9C"/>
    <w:rsid w:val="00996CB8"/>
    <w:rsid w:val="009B14A9"/>
    <w:rsid w:val="009B24E6"/>
    <w:rsid w:val="009B2E97"/>
    <w:rsid w:val="009D2193"/>
    <w:rsid w:val="009E07F4"/>
    <w:rsid w:val="009F0494"/>
    <w:rsid w:val="009F392E"/>
    <w:rsid w:val="009F65C9"/>
    <w:rsid w:val="00A052B8"/>
    <w:rsid w:val="00A113A3"/>
    <w:rsid w:val="00A175F4"/>
    <w:rsid w:val="00A2487E"/>
    <w:rsid w:val="00A33935"/>
    <w:rsid w:val="00A362A9"/>
    <w:rsid w:val="00A50A53"/>
    <w:rsid w:val="00A53295"/>
    <w:rsid w:val="00A56A63"/>
    <w:rsid w:val="00A6177B"/>
    <w:rsid w:val="00A6445C"/>
    <w:rsid w:val="00A66136"/>
    <w:rsid w:val="00A71D8B"/>
    <w:rsid w:val="00A75BAB"/>
    <w:rsid w:val="00A75F9E"/>
    <w:rsid w:val="00A77964"/>
    <w:rsid w:val="00A86FAD"/>
    <w:rsid w:val="00A9006A"/>
    <w:rsid w:val="00A90F4C"/>
    <w:rsid w:val="00A9333C"/>
    <w:rsid w:val="00A940E3"/>
    <w:rsid w:val="00A948DF"/>
    <w:rsid w:val="00A9529B"/>
    <w:rsid w:val="00AA1CAA"/>
    <w:rsid w:val="00AA3F97"/>
    <w:rsid w:val="00AA4103"/>
    <w:rsid w:val="00AA4CBB"/>
    <w:rsid w:val="00AA54D1"/>
    <w:rsid w:val="00AA65FA"/>
    <w:rsid w:val="00AA7351"/>
    <w:rsid w:val="00AB0D9A"/>
    <w:rsid w:val="00AC1235"/>
    <w:rsid w:val="00AC333B"/>
    <w:rsid w:val="00AC3EB8"/>
    <w:rsid w:val="00AD056F"/>
    <w:rsid w:val="00AD49E7"/>
    <w:rsid w:val="00AD6731"/>
    <w:rsid w:val="00AD745C"/>
    <w:rsid w:val="00AE696B"/>
    <w:rsid w:val="00B1480D"/>
    <w:rsid w:val="00B15D0D"/>
    <w:rsid w:val="00B21EC1"/>
    <w:rsid w:val="00B229CD"/>
    <w:rsid w:val="00B30D20"/>
    <w:rsid w:val="00B3295B"/>
    <w:rsid w:val="00B341EE"/>
    <w:rsid w:val="00B36304"/>
    <w:rsid w:val="00B37E06"/>
    <w:rsid w:val="00B41F81"/>
    <w:rsid w:val="00B450B0"/>
    <w:rsid w:val="00B47857"/>
    <w:rsid w:val="00B55449"/>
    <w:rsid w:val="00B60E05"/>
    <w:rsid w:val="00B64848"/>
    <w:rsid w:val="00B73E45"/>
    <w:rsid w:val="00B75EE1"/>
    <w:rsid w:val="00B77481"/>
    <w:rsid w:val="00B81A69"/>
    <w:rsid w:val="00B83461"/>
    <w:rsid w:val="00B8518B"/>
    <w:rsid w:val="00B86446"/>
    <w:rsid w:val="00B926F2"/>
    <w:rsid w:val="00B931DA"/>
    <w:rsid w:val="00BA3A73"/>
    <w:rsid w:val="00BB3779"/>
    <w:rsid w:val="00BC4393"/>
    <w:rsid w:val="00BC719D"/>
    <w:rsid w:val="00BD7E91"/>
    <w:rsid w:val="00BF4672"/>
    <w:rsid w:val="00C012FB"/>
    <w:rsid w:val="00C02D0A"/>
    <w:rsid w:val="00C03A6E"/>
    <w:rsid w:val="00C05143"/>
    <w:rsid w:val="00C07625"/>
    <w:rsid w:val="00C20966"/>
    <w:rsid w:val="00C22E1E"/>
    <w:rsid w:val="00C25AFE"/>
    <w:rsid w:val="00C26588"/>
    <w:rsid w:val="00C302CB"/>
    <w:rsid w:val="00C33439"/>
    <w:rsid w:val="00C401C3"/>
    <w:rsid w:val="00C44F6A"/>
    <w:rsid w:val="00C45D10"/>
    <w:rsid w:val="00C47AE3"/>
    <w:rsid w:val="00C533E4"/>
    <w:rsid w:val="00C5715A"/>
    <w:rsid w:val="00C578CA"/>
    <w:rsid w:val="00C652BA"/>
    <w:rsid w:val="00C65E12"/>
    <w:rsid w:val="00C66894"/>
    <w:rsid w:val="00C82790"/>
    <w:rsid w:val="00C836B9"/>
    <w:rsid w:val="00C93584"/>
    <w:rsid w:val="00CA5158"/>
    <w:rsid w:val="00CB0748"/>
    <w:rsid w:val="00CB4855"/>
    <w:rsid w:val="00CB57E6"/>
    <w:rsid w:val="00CC3AF1"/>
    <w:rsid w:val="00CD0110"/>
    <w:rsid w:val="00CD1FC4"/>
    <w:rsid w:val="00CD4F03"/>
    <w:rsid w:val="00CD70DF"/>
    <w:rsid w:val="00CE1D09"/>
    <w:rsid w:val="00CE6DA0"/>
    <w:rsid w:val="00CE7328"/>
    <w:rsid w:val="00CE7DBC"/>
    <w:rsid w:val="00CF5FE2"/>
    <w:rsid w:val="00D03034"/>
    <w:rsid w:val="00D06242"/>
    <w:rsid w:val="00D16BE8"/>
    <w:rsid w:val="00D17664"/>
    <w:rsid w:val="00D21061"/>
    <w:rsid w:val="00D22904"/>
    <w:rsid w:val="00D4108E"/>
    <w:rsid w:val="00D4633B"/>
    <w:rsid w:val="00D6163D"/>
    <w:rsid w:val="00D658D7"/>
    <w:rsid w:val="00D66C1A"/>
    <w:rsid w:val="00D71593"/>
    <w:rsid w:val="00D73D46"/>
    <w:rsid w:val="00D7579C"/>
    <w:rsid w:val="00D831A3"/>
    <w:rsid w:val="00DA0DA0"/>
    <w:rsid w:val="00DA225B"/>
    <w:rsid w:val="00DA55EE"/>
    <w:rsid w:val="00DB0686"/>
    <w:rsid w:val="00DB7786"/>
    <w:rsid w:val="00DC75F3"/>
    <w:rsid w:val="00DD46F3"/>
    <w:rsid w:val="00DE1770"/>
    <w:rsid w:val="00DE4738"/>
    <w:rsid w:val="00DE56F2"/>
    <w:rsid w:val="00DF116D"/>
    <w:rsid w:val="00DF47A0"/>
    <w:rsid w:val="00E0024F"/>
    <w:rsid w:val="00E00F0B"/>
    <w:rsid w:val="00E1295C"/>
    <w:rsid w:val="00E50DB7"/>
    <w:rsid w:val="00E532A0"/>
    <w:rsid w:val="00E619CE"/>
    <w:rsid w:val="00E63AA9"/>
    <w:rsid w:val="00E678A1"/>
    <w:rsid w:val="00E81474"/>
    <w:rsid w:val="00E83676"/>
    <w:rsid w:val="00E9283E"/>
    <w:rsid w:val="00EB104F"/>
    <w:rsid w:val="00EB7BE8"/>
    <w:rsid w:val="00ED14BD"/>
    <w:rsid w:val="00ED625F"/>
    <w:rsid w:val="00EF0492"/>
    <w:rsid w:val="00F0533E"/>
    <w:rsid w:val="00F1048D"/>
    <w:rsid w:val="00F11DCF"/>
    <w:rsid w:val="00F12DEC"/>
    <w:rsid w:val="00F1715C"/>
    <w:rsid w:val="00F310F8"/>
    <w:rsid w:val="00F33088"/>
    <w:rsid w:val="00F337B9"/>
    <w:rsid w:val="00F346D1"/>
    <w:rsid w:val="00F35939"/>
    <w:rsid w:val="00F35F44"/>
    <w:rsid w:val="00F45607"/>
    <w:rsid w:val="00F53B74"/>
    <w:rsid w:val="00F5558F"/>
    <w:rsid w:val="00F57F57"/>
    <w:rsid w:val="00F659EB"/>
    <w:rsid w:val="00F73B3C"/>
    <w:rsid w:val="00F805C4"/>
    <w:rsid w:val="00F86BA6"/>
    <w:rsid w:val="00F91AD2"/>
    <w:rsid w:val="00F93E7A"/>
    <w:rsid w:val="00FB28F1"/>
    <w:rsid w:val="00FB7F16"/>
    <w:rsid w:val="00FC6389"/>
    <w:rsid w:val="00FD1E4F"/>
    <w:rsid w:val="00FE060B"/>
    <w:rsid w:val="00FE0954"/>
    <w:rsid w:val="00FE19E8"/>
    <w:rsid w:val="00FE69BC"/>
    <w:rsid w:val="00FF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EB5DA0"/>
  <w14:defaultImageDpi w14:val="32767"/>
  <w15:docId w15:val="{C13EDB8A-780A-44D1-80D2-30878FB9E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3733B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733B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733B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33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33B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A2A9A"/>
    <w:pPr>
      <w:spacing w:after="0" w:line="240" w:lineRule="auto"/>
    </w:pPr>
  </w:style>
  <w:style w:type="paragraph" w:customStyle="1" w:styleId="Normlnlnek">
    <w:name w:val="Normální článek"/>
    <w:basedOn w:val="Nadpis1"/>
    <w:next w:val="Normlnodstavec"/>
    <w:qFormat/>
    <w:rsid w:val="00490D1C"/>
    <w:pPr>
      <w:numPr>
        <w:numId w:val="29"/>
      </w:numPr>
      <w:suppressAutoHyphens w:val="0"/>
      <w:spacing w:before="240" w:after="0"/>
      <w:ind w:left="284"/>
    </w:pPr>
    <w:rPr>
      <w:rFonts w:ascii="Verdana" w:eastAsia="Times New Roman" w:hAnsi="Verdana" w:cs="Times New Roman"/>
      <w:bCs/>
      <w:iCs/>
      <w:color w:val="auto"/>
      <w:spacing w:val="0"/>
      <w:sz w:val="18"/>
      <w:szCs w:val="18"/>
    </w:rPr>
  </w:style>
  <w:style w:type="paragraph" w:customStyle="1" w:styleId="Normlnodstavec">
    <w:name w:val="Normální odstavec"/>
    <w:basedOn w:val="Nadpis2"/>
    <w:qFormat/>
    <w:rsid w:val="00490D1C"/>
    <w:pPr>
      <w:numPr>
        <w:ilvl w:val="1"/>
        <w:numId w:val="29"/>
      </w:numPr>
      <w:pBdr>
        <w:top w:val="none" w:sz="0" w:space="0" w:color="auto"/>
      </w:pBdr>
      <w:tabs>
        <w:tab w:val="left" w:pos="1361"/>
      </w:tabs>
      <w:spacing w:after="0" w:line="276" w:lineRule="auto"/>
    </w:pPr>
    <w:rPr>
      <w:rFonts w:ascii="Verdana" w:eastAsia="Verdana" w:hAnsi="Verdana"/>
      <w:b w:val="0"/>
      <w:bCs/>
      <w:noProof/>
      <w:color w:val="auto"/>
      <w:sz w:val="18"/>
      <w:szCs w:val="26"/>
    </w:rPr>
  </w:style>
  <w:style w:type="paragraph" w:customStyle="1" w:styleId="podlnek">
    <w:name w:val="podčlánek"/>
    <w:basedOn w:val="Nadpis3"/>
    <w:qFormat/>
    <w:rsid w:val="00490D1C"/>
    <w:pPr>
      <w:numPr>
        <w:ilvl w:val="2"/>
        <w:numId w:val="29"/>
      </w:numPr>
      <w:spacing w:before="200" w:after="0" w:line="276" w:lineRule="auto"/>
    </w:pPr>
    <w:rPr>
      <w:rFonts w:ascii="Verdana" w:hAnsi="Verdana"/>
      <w:b w:val="0"/>
      <w:bCs/>
      <w:color w:val="auto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3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ma\Documents\-=Akce=-\-=Projekty=-\190810-Bezbari&#233;rovost\201110-Za&#345;&#237;zen&#237;%20slu&#382;eb%20O26\Z&#225;pis%20201215\Dokument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F11B0-F4F7-4461-8860-BFDC343672C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313C3D0-1AE6-4337-B1B5-6707A82B9B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AB96F7-2992-4B16-BB13-F08403D8B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2759008-FD8F-447E-BB1B-E535ABE71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Dokument.dotx</Template>
  <TotalTime>14</TotalTime>
  <Pages>3</Pages>
  <Words>841</Words>
  <Characters>4964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Klíma Václav, Ing.</dc:creator>
  <cp:lastModifiedBy>Engelová Petra</cp:lastModifiedBy>
  <cp:revision>10</cp:revision>
  <cp:lastPrinted>2021-12-02T11:41:00Z</cp:lastPrinted>
  <dcterms:created xsi:type="dcterms:W3CDTF">2021-12-22T13:14:00Z</dcterms:created>
  <dcterms:modified xsi:type="dcterms:W3CDTF">2022-01-05T12:42:00Z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